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D7" w:rsidRDefault="008066D7" w:rsidP="008066D7">
      <w:pPr>
        <w:pStyle w:val="Hlavika"/>
        <w:pBdr>
          <w:top w:val="single" w:sz="4" w:space="1" w:color="auto"/>
          <w:left w:val="single" w:sz="4" w:space="4" w:color="auto"/>
          <w:bottom w:val="single" w:sz="4" w:space="1" w:color="auto"/>
          <w:right w:val="single" w:sz="4" w:space="4" w:color="auto"/>
        </w:pBdr>
        <w:tabs>
          <w:tab w:val="clear" w:pos="4536"/>
        </w:tabs>
        <w:spacing w:line="240" w:lineRule="auto"/>
        <w:jc w:val="center"/>
        <w:rPr>
          <w:rFonts w:ascii="Arial" w:hAnsi="Arial" w:cs="Arial"/>
          <w:b/>
          <w:color w:val="FF860D"/>
          <w:sz w:val="20"/>
          <w:szCs w:val="20"/>
          <w:lang w:eastAsia="sk-SK"/>
        </w:rPr>
      </w:pPr>
      <w:r w:rsidRPr="008066D7">
        <w:rPr>
          <w:rFonts w:ascii="Arial" w:hAnsi="Arial" w:cs="Arial"/>
          <w:b/>
          <w:color w:val="FF860D"/>
          <w:sz w:val="20"/>
          <w:szCs w:val="20"/>
          <w:lang w:eastAsia="sk-SK"/>
        </w:rPr>
        <w:t>Terénna sociálna práca sa realizuje v rámci</w:t>
      </w:r>
      <w:r w:rsidRPr="008066D7">
        <w:rPr>
          <w:rFonts w:ascii="Arial" w:hAnsi="Arial" w:cs="Arial"/>
          <w:b/>
          <w:color w:val="FF860D"/>
          <w:sz w:val="20"/>
          <w:szCs w:val="20"/>
          <w:lang w:eastAsia="sk-SK"/>
        </w:rPr>
        <w:br/>
        <w:t xml:space="preserve">Národného projektu </w:t>
      </w:r>
      <w:r w:rsidRPr="008066D7">
        <w:rPr>
          <w:rFonts w:ascii="Arial" w:hAnsi="Arial" w:cs="Arial"/>
          <w:b/>
          <w:i/>
          <w:color w:val="FF860D"/>
          <w:sz w:val="20"/>
          <w:szCs w:val="20"/>
          <w:lang w:eastAsia="sk-SK"/>
        </w:rPr>
        <w:t xml:space="preserve">Terénna sociálna práca v obciach </w:t>
      </w:r>
      <w:r w:rsidRPr="008066D7">
        <w:rPr>
          <w:rFonts w:ascii="Arial" w:hAnsi="Arial" w:cs="Arial"/>
          <w:b/>
          <w:color w:val="FF860D"/>
          <w:sz w:val="20"/>
          <w:szCs w:val="20"/>
          <w:lang w:eastAsia="sk-SK"/>
        </w:rPr>
        <w:t>(ITMS 27120130525)</w:t>
      </w:r>
      <w:r w:rsidRPr="008066D7">
        <w:rPr>
          <w:rFonts w:ascii="Arial" w:hAnsi="Arial" w:cs="Arial"/>
          <w:b/>
          <w:color w:val="FF860D"/>
          <w:sz w:val="20"/>
          <w:szCs w:val="20"/>
          <w:lang w:eastAsia="sk-SK"/>
        </w:rPr>
        <w:br/>
        <w:t>vďaka podpore z Európskeho sociálneho fondu</w:t>
      </w:r>
      <w:r w:rsidRPr="008066D7">
        <w:rPr>
          <w:rFonts w:ascii="Arial" w:hAnsi="Arial" w:cs="Arial"/>
          <w:b/>
          <w:color w:val="FF860D"/>
          <w:sz w:val="20"/>
          <w:szCs w:val="20"/>
          <w:lang w:eastAsia="sk-SK"/>
        </w:rPr>
        <w:br/>
        <w:t>v rámci Operačného programu Zamestnanosť a sociálna inklúzia</w:t>
      </w:r>
    </w:p>
    <w:p w:rsidR="008978C9" w:rsidRPr="00C2037A" w:rsidRDefault="0037210A" w:rsidP="0037210A">
      <w:pPr>
        <w:pStyle w:val="Hlavika"/>
        <w:pBdr>
          <w:top w:val="single" w:sz="4" w:space="1" w:color="auto"/>
          <w:left w:val="single" w:sz="4" w:space="4" w:color="auto"/>
          <w:bottom w:val="single" w:sz="4" w:space="1" w:color="auto"/>
          <w:right w:val="single" w:sz="4" w:space="4" w:color="auto"/>
        </w:pBdr>
        <w:spacing w:line="240" w:lineRule="auto"/>
        <w:rPr>
          <w:rFonts w:ascii="Arial" w:hAnsi="Arial" w:cs="Arial"/>
          <w:noProof/>
          <w:sz w:val="20"/>
          <w:szCs w:val="20"/>
          <w:lang w:eastAsia="sk-SK"/>
        </w:rPr>
      </w:pPr>
      <w:r>
        <w:rPr>
          <w:noProof/>
          <w:lang w:eastAsia="sk-SK"/>
        </w:rPr>
        <w:t xml:space="preserve">                                   </w:t>
      </w:r>
      <w:r w:rsidRPr="00C84173">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7" o:spid="_x0000_i1027" type="#_x0000_t75" alt="Implementa&amp;ccaron;ná agentúra Ministerstva práce, sociálnych vecí a rodiny SR " style="width:126pt;height:39.75pt;visibility:visible;mso-wrap-style:square">
            <v:imagedata r:id="rId7" o:title="Implementa&amp;ccaron;ná agentúra Ministerstva práce, sociálnych vecí a rodiny SR "/>
          </v:shape>
        </w:pict>
      </w:r>
      <w:r w:rsidR="008978C9" w:rsidRPr="00C2037A">
        <w:rPr>
          <w:rFonts w:ascii="Arial" w:hAnsi="Arial" w:cs="Arial"/>
          <w:noProof/>
          <w:sz w:val="20"/>
          <w:szCs w:val="20"/>
          <w:lang w:eastAsia="sk-SK"/>
        </w:rPr>
        <w:t xml:space="preserve">     </w:t>
      </w:r>
      <w:r w:rsidR="008978C9" w:rsidRPr="00C2037A">
        <w:rPr>
          <w:rFonts w:ascii="Arial" w:hAnsi="Arial" w:cs="Arial"/>
          <w:noProof/>
          <w:sz w:val="20"/>
          <w:szCs w:val="20"/>
          <w:lang w:eastAsia="sk-SK"/>
        </w:rPr>
        <w:pict>
          <v:shape id="Obrázok 5" o:spid="_x0000_i1025" type="#_x0000_t75" style="width:48pt;height:1in;visibility:visible">
            <v:imagedata r:id="rId8" o:title=""/>
          </v:shape>
        </w:pict>
      </w:r>
      <w:r w:rsidR="008978C9" w:rsidRPr="00C2037A">
        <w:rPr>
          <w:rFonts w:ascii="Arial" w:hAnsi="Arial" w:cs="Arial"/>
          <w:noProof/>
          <w:sz w:val="20"/>
          <w:szCs w:val="20"/>
          <w:lang w:eastAsia="sk-SK"/>
        </w:rPr>
        <w:t xml:space="preserve">     </w:t>
      </w:r>
      <w:r w:rsidR="008978C9" w:rsidRPr="00C2037A">
        <w:rPr>
          <w:rFonts w:ascii="Arial" w:hAnsi="Arial" w:cs="Arial"/>
          <w:noProof/>
          <w:sz w:val="20"/>
          <w:szCs w:val="20"/>
          <w:lang w:eastAsia="sk-SK"/>
        </w:rPr>
        <w:pict>
          <v:shape id="Obrázok 7" o:spid="_x0000_i1026" type="#_x0000_t75" style="width:68.25pt;height:74.25pt;visibility:visible">
            <v:imagedata r:id="rId9" o:title=""/>
          </v:shape>
        </w:pict>
      </w:r>
    </w:p>
    <w:p w:rsidR="008978C9" w:rsidRDefault="008978C9" w:rsidP="008978C9">
      <w:pPr>
        <w:pBdr>
          <w:top w:val="single" w:sz="4" w:space="1" w:color="auto"/>
          <w:left w:val="single" w:sz="4" w:space="4" w:color="auto"/>
          <w:bottom w:val="single" w:sz="4" w:space="1" w:color="auto"/>
          <w:right w:val="single" w:sz="4" w:space="4" w:color="auto"/>
        </w:pBdr>
        <w:jc w:val="center"/>
      </w:pPr>
      <w:r w:rsidRPr="00185247">
        <w:rPr>
          <w:rFonts w:ascii="Arial" w:hAnsi="Arial" w:cs="Arial"/>
          <w:color w:val="FF860D"/>
          <w:sz w:val="36"/>
          <w:szCs w:val="20"/>
          <w:lang w:eastAsia="sk-SK"/>
        </w:rPr>
        <w:t>PRIESTOR NA VAŠU PRÍLEŽITOSŤ</w:t>
      </w:r>
    </w:p>
    <w:p w:rsidR="008978C9" w:rsidRDefault="008978C9" w:rsidP="008978C9">
      <w:pPr>
        <w:spacing w:after="120" w:line="240" w:lineRule="auto"/>
        <w:jc w:val="center"/>
        <w:rPr>
          <w:rFonts w:ascii="Arial" w:hAnsi="Arial" w:cs="Arial"/>
          <w:b/>
          <w:sz w:val="20"/>
          <w:szCs w:val="20"/>
          <w:u w:val="single"/>
        </w:rPr>
      </w:pPr>
    </w:p>
    <w:p w:rsidR="008978C9" w:rsidRPr="008978C9" w:rsidRDefault="008978C9" w:rsidP="008978C9">
      <w:pPr>
        <w:spacing w:after="120" w:line="240" w:lineRule="auto"/>
        <w:jc w:val="center"/>
        <w:rPr>
          <w:rFonts w:ascii="Arial" w:hAnsi="Arial" w:cs="Arial"/>
          <w:b/>
          <w:sz w:val="20"/>
          <w:szCs w:val="20"/>
          <w:u w:val="single"/>
        </w:rPr>
      </w:pPr>
      <w:r w:rsidRPr="008978C9">
        <w:rPr>
          <w:rFonts w:ascii="Arial" w:hAnsi="Arial" w:cs="Arial"/>
          <w:b/>
          <w:sz w:val="20"/>
          <w:szCs w:val="20"/>
          <w:u w:val="single"/>
        </w:rPr>
        <w:t>Obecný úrad Horná Dolná, Hlavná 17, 952 22 Horná Dolná</w:t>
      </w:r>
    </w:p>
    <w:p w:rsidR="008978C9" w:rsidRDefault="008978C9" w:rsidP="008978C9">
      <w:pPr>
        <w:spacing w:after="120" w:line="240" w:lineRule="auto"/>
        <w:jc w:val="center"/>
        <w:rPr>
          <w:rFonts w:ascii="Arial" w:hAnsi="Arial" w:cs="Arial"/>
          <w:b/>
          <w:sz w:val="20"/>
          <w:szCs w:val="20"/>
        </w:rPr>
      </w:pPr>
    </w:p>
    <w:p w:rsidR="008978C9" w:rsidRDefault="008978C9" w:rsidP="008978C9">
      <w:pPr>
        <w:spacing w:after="120" w:line="240" w:lineRule="auto"/>
        <w:jc w:val="center"/>
        <w:rPr>
          <w:rFonts w:ascii="Arial" w:hAnsi="Arial" w:cs="Arial"/>
          <w:b/>
          <w:sz w:val="20"/>
          <w:szCs w:val="20"/>
        </w:rPr>
      </w:pPr>
      <w:r w:rsidRPr="00354D2E">
        <w:rPr>
          <w:rFonts w:ascii="Arial" w:hAnsi="Arial" w:cs="Arial"/>
          <w:b/>
          <w:sz w:val="20"/>
          <w:szCs w:val="20"/>
        </w:rPr>
        <w:t>vyhlasuje</w:t>
      </w:r>
      <w:r>
        <w:rPr>
          <w:rFonts w:ascii="Arial" w:hAnsi="Arial" w:cs="Arial"/>
          <w:b/>
          <w:sz w:val="20"/>
          <w:szCs w:val="20"/>
        </w:rPr>
        <w:t xml:space="preserve"> výberové konanie na</w:t>
      </w:r>
    </w:p>
    <w:p w:rsidR="008978C9" w:rsidRPr="00354D2E" w:rsidRDefault="008978C9" w:rsidP="008978C9">
      <w:pPr>
        <w:numPr>
          <w:ilvl w:val="0"/>
          <w:numId w:val="1"/>
        </w:numPr>
        <w:spacing w:after="120" w:line="240" w:lineRule="auto"/>
        <w:ind w:left="360"/>
        <w:jc w:val="center"/>
        <w:rPr>
          <w:rFonts w:ascii="Arial" w:hAnsi="Arial" w:cs="Arial"/>
          <w:sz w:val="20"/>
          <w:szCs w:val="20"/>
        </w:rPr>
      </w:pPr>
      <w:r w:rsidRPr="00354D2E">
        <w:rPr>
          <w:rFonts w:ascii="Arial" w:hAnsi="Arial" w:cs="Arial"/>
          <w:sz w:val="20"/>
          <w:szCs w:val="20"/>
        </w:rPr>
        <w:t>dve pracovné miesta terénneho sociálneho pracovníka (TSP),</w:t>
      </w:r>
    </w:p>
    <w:p w:rsidR="008978C9" w:rsidRDefault="008978C9" w:rsidP="008978C9">
      <w:pPr>
        <w:numPr>
          <w:ilvl w:val="0"/>
          <w:numId w:val="1"/>
        </w:numPr>
        <w:spacing w:after="120" w:line="240" w:lineRule="auto"/>
        <w:ind w:left="360"/>
        <w:jc w:val="center"/>
        <w:rPr>
          <w:rFonts w:ascii="Arial" w:hAnsi="Arial" w:cs="Arial"/>
          <w:sz w:val="20"/>
          <w:szCs w:val="20"/>
        </w:rPr>
      </w:pPr>
      <w:r w:rsidRPr="00354D2E">
        <w:rPr>
          <w:rFonts w:ascii="Arial" w:hAnsi="Arial" w:cs="Arial"/>
          <w:sz w:val="20"/>
          <w:szCs w:val="20"/>
        </w:rPr>
        <w:t>štyri pracovné miesta asistenta terénneho sociálneho pracovníka (ATSP).</w:t>
      </w:r>
    </w:p>
    <w:p w:rsidR="008978C9" w:rsidRDefault="008978C9" w:rsidP="008978C9">
      <w:pPr>
        <w:spacing w:after="120" w:line="240" w:lineRule="auto"/>
        <w:rPr>
          <w:rFonts w:ascii="Arial" w:hAnsi="Arial" w:cs="Arial"/>
          <w:b/>
          <w:sz w:val="20"/>
          <w:szCs w:val="20"/>
        </w:rPr>
      </w:pPr>
    </w:p>
    <w:p w:rsidR="008978C9" w:rsidRDefault="008978C9" w:rsidP="008978C9">
      <w:pPr>
        <w:spacing w:after="120" w:line="240" w:lineRule="auto"/>
        <w:jc w:val="center"/>
        <w:rPr>
          <w:rFonts w:ascii="Arial" w:hAnsi="Arial" w:cs="Arial"/>
          <w:b/>
          <w:sz w:val="20"/>
          <w:szCs w:val="20"/>
        </w:rPr>
      </w:pPr>
      <w:r w:rsidRPr="00354D2E">
        <w:rPr>
          <w:rFonts w:ascii="Arial" w:hAnsi="Arial" w:cs="Arial"/>
          <w:b/>
          <w:sz w:val="20"/>
          <w:szCs w:val="20"/>
        </w:rPr>
        <w:t xml:space="preserve">Výberové konanie sa uskutoční dňa 12. decembra 2011 o 10.00 hod. v priestoroch zasadačky obecného zastupiteľstva na Obecnom úrade </w:t>
      </w:r>
      <w:r>
        <w:rPr>
          <w:rFonts w:ascii="Arial" w:hAnsi="Arial" w:cs="Arial"/>
          <w:b/>
          <w:sz w:val="20"/>
          <w:szCs w:val="20"/>
        </w:rPr>
        <w:t>Horná Dolná</w:t>
      </w:r>
      <w:r w:rsidRPr="00354D2E">
        <w:rPr>
          <w:rFonts w:ascii="Arial" w:hAnsi="Arial" w:cs="Arial"/>
          <w:b/>
          <w:sz w:val="20"/>
          <w:szCs w:val="20"/>
        </w:rPr>
        <w:t>.</w:t>
      </w:r>
    </w:p>
    <w:p w:rsidR="008978C9" w:rsidRPr="00354D2E" w:rsidRDefault="008978C9" w:rsidP="008978C9">
      <w:pPr>
        <w:spacing w:after="120" w:line="240" w:lineRule="auto"/>
        <w:jc w:val="both"/>
        <w:rPr>
          <w:rFonts w:ascii="Arial" w:hAnsi="Arial" w:cs="Arial"/>
          <w:sz w:val="20"/>
          <w:szCs w:val="20"/>
        </w:rPr>
      </w:pPr>
    </w:p>
    <w:p w:rsidR="008978C9" w:rsidRPr="008978C9" w:rsidRDefault="008978C9" w:rsidP="008978C9">
      <w:pPr>
        <w:spacing w:after="120" w:line="240" w:lineRule="auto"/>
        <w:jc w:val="both"/>
        <w:rPr>
          <w:rFonts w:ascii="Arial" w:hAnsi="Arial" w:cs="Arial"/>
          <w:b/>
          <w:sz w:val="20"/>
          <w:szCs w:val="20"/>
        </w:rPr>
      </w:pPr>
      <w:r w:rsidRPr="00354D2E">
        <w:rPr>
          <w:rFonts w:ascii="Arial" w:hAnsi="Arial" w:cs="Arial"/>
          <w:sz w:val="20"/>
          <w:szCs w:val="20"/>
        </w:rPr>
        <w:t xml:space="preserve">Záujemcovia o pracovnú pozíciu môžu písomnú žiadosť o prijatie do zamestnania osobne doručiť alebo poštou zaslať na adresu obecného úradu. </w:t>
      </w:r>
      <w:r w:rsidRPr="008978C9">
        <w:rPr>
          <w:rFonts w:ascii="Arial" w:hAnsi="Arial" w:cs="Arial"/>
          <w:b/>
          <w:sz w:val="20"/>
          <w:szCs w:val="20"/>
        </w:rPr>
        <w:t>Záujemcovia v svojej žiadosti jednoznačne určia, o ktorú pozíciu majú záujem (TSP, ATSP alebo obe pozície).</w:t>
      </w:r>
    </w:p>
    <w:p w:rsidR="008978C9" w:rsidRDefault="008978C9" w:rsidP="008978C9">
      <w:pPr>
        <w:spacing w:after="120" w:line="240" w:lineRule="auto"/>
        <w:jc w:val="both"/>
        <w:rPr>
          <w:rFonts w:ascii="Arial" w:hAnsi="Arial" w:cs="Arial"/>
          <w:sz w:val="20"/>
          <w:szCs w:val="20"/>
        </w:rPr>
      </w:pPr>
      <w:r w:rsidRPr="00354D2E">
        <w:rPr>
          <w:rFonts w:ascii="Arial" w:hAnsi="Arial" w:cs="Arial"/>
          <w:b/>
          <w:sz w:val="20"/>
          <w:szCs w:val="20"/>
        </w:rPr>
        <w:t>Uzávierka na predkladanie žiadostí o prijatie do zamestnania je 5. decembra 2011.</w:t>
      </w:r>
      <w:r w:rsidRPr="00354D2E">
        <w:rPr>
          <w:rFonts w:ascii="Arial" w:hAnsi="Arial" w:cs="Arial"/>
          <w:sz w:val="20"/>
          <w:szCs w:val="20"/>
        </w:rPr>
        <w:t xml:space="preserve"> Záujemcovia, ktorých žiadosti do výberového konania boli </w:t>
      </w:r>
      <w:r w:rsidR="0073325B">
        <w:rPr>
          <w:rFonts w:ascii="Arial" w:hAnsi="Arial" w:cs="Arial"/>
          <w:sz w:val="20"/>
          <w:szCs w:val="20"/>
        </w:rPr>
        <w:t>doručené</w:t>
      </w:r>
      <w:r w:rsidRPr="00354D2E">
        <w:rPr>
          <w:rFonts w:ascii="Arial" w:hAnsi="Arial" w:cs="Arial"/>
          <w:sz w:val="20"/>
          <w:szCs w:val="20"/>
        </w:rPr>
        <w:t xml:space="preserve"> po termíne uzávierky, nebudú zaradení do výberového konania.</w:t>
      </w:r>
    </w:p>
    <w:p w:rsidR="008978C9" w:rsidRDefault="008978C9" w:rsidP="008978C9">
      <w:pPr>
        <w:spacing w:after="120" w:line="240" w:lineRule="auto"/>
        <w:jc w:val="both"/>
        <w:rPr>
          <w:rFonts w:ascii="Arial" w:hAnsi="Arial" w:cs="Arial"/>
          <w:b/>
          <w:sz w:val="20"/>
          <w:szCs w:val="20"/>
        </w:rPr>
      </w:pPr>
      <w:r>
        <w:rPr>
          <w:rFonts w:ascii="Arial" w:hAnsi="Arial" w:cs="Arial"/>
          <w:b/>
          <w:sz w:val="20"/>
          <w:szCs w:val="20"/>
        </w:rPr>
        <w:t>Zoznam požadovaných dokladov k žiadosti o prijatie do zamestnania:</w:t>
      </w:r>
    </w:p>
    <w:p w:rsidR="008978C9" w:rsidRDefault="008978C9" w:rsidP="008978C9">
      <w:pPr>
        <w:numPr>
          <w:ilvl w:val="0"/>
          <w:numId w:val="2"/>
        </w:numPr>
        <w:spacing w:after="120" w:line="240" w:lineRule="auto"/>
        <w:jc w:val="both"/>
        <w:rPr>
          <w:rFonts w:ascii="Arial" w:hAnsi="Arial" w:cs="Arial"/>
          <w:sz w:val="20"/>
          <w:szCs w:val="20"/>
        </w:rPr>
      </w:pPr>
      <w:r w:rsidRPr="008978C9">
        <w:rPr>
          <w:rFonts w:ascii="Arial" w:hAnsi="Arial" w:cs="Arial"/>
          <w:sz w:val="20"/>
          <w:szCs w:val="20"/>
        </w:rPr>
        <w:t>žiadosť, v ktorej je jednoznačne určené, o ktorú pozíciu alebo pozície sa kandidát uchádza</w:t>
      </w:r>
      <w:r>
        <w:rPr>
          <w:rFonts w:ascii="Arial" w:hAnsi="Arial" w:cs="Arial"/>
          <w:sz w:val="20"/>
          <w:szCs w:val="20"/>
        </w:rPr>
        <w:t>,</w:t>
      </w:r>
    </w:p>
    <w:p w:rsidR="008066D7" w:rsidRPr="008978C9" w:rsidRDefault="008066D7" w:rsidP="008978C9">
      <w:pPr>
        <w:numPr>
          <w:ilvl w:val="0"/>
          <w:numId w:val="2"/>
        </w:numPr>
        <w:spacing w:after="120" w:line="240" w:lineRule="auto"/>
        <w:jc w:val="both"/>
        <w:rPr>
          <w:rFonts w:ascii="Arial" w:hAnsi="Arial" w:cs="Arial"/>
          <w:sz w:val="20"/>
          <w:szCs w:val="20"/>
        </w:rPr>
      </w:pPr>
      <w:r>
        <w:rPr>
          <w:rFonts w:ascii="Arial" w:hAnsi="Arial" w:cs="Arial"/>
          <w:sz w:val="20"/>
          <w:szCs w:val="20"/>
        </w:rPr>
        <w:t>životopis uchádzača,</w:t>
      </w:r>
    </w:p>
    <w:p w:rsidR="008978C9" w:rsidRPr="008978C9" w:rsidRDefault="008978C9" w:rsidP="008978C9">
      <w:pPr>
        <w:numPr>
          <w:ilvl w:val="0"/>
          <w:numId w:val="2"/>
        </w:numPr>
        <w:spacing w:after="120" w:line="240" w:lineRule="auto"/>
        <w:jc w:val="both"/>
        <w:rPr>
          <w:rFonts w:ascii="Arial" w:hAnsi="Arial" w:cs="Arial"/>
          <w:sz w:val="20"/>
          <w:szCs w:val="20"/>
        </w:rPr>
      </w:pPr>
      <w:r w:rsidRPr="008978C9">
        <w:rPr>
          <w:rFonts w:ascii="Arial" w:hAnsi="Arial" w:cs="Arial"/>
          <w:sz w:val="20"/>
          <w:szCs w:val="20"/>
        </w:rPr>
        <w:t>doklad o najvyššom dosiahnutom vzdelaní, prípadne aktuálne potvrdenie školy o</w:t>
      </w:r>
      <w:r>
        <w:rPr>
          <w:rFonts w:ascii="Arial" w:hAnsi="Arial" w:cs="Arial"/>
          <w:sz w:val="20"/>
          <w:szCs w:val="20"/>
        </w:rPr>
        <w:t> </w:t>
      </w:r>
      <w:r w:rsidRPr="008978C9">
        <w:rPr>
          <w:rFonts w:ascii="Arial" w:hAnsi="Arial" w:cs="Arial"/>
          <w:sz w:val="20"/>
          <w:szCs w:val="20"/>
        </w:rPr>
        <w:t>štúdiu</w:t>
      </w:r>
      <w:r>
        <w:rPr>
          <w:rFonts w:ascii="Arial" w:hAnsi="Arial" w:cs="Arial"/>
          <w:sz w:val="20"/>
          <w:szCs w:val="20"/>
        </w:rPr>
        <w:t>,</w:t>
      </w:r>
    </w:p>
    <w:p w:rsidR="008978C9" w:rsidRDefault="008978C9" w:rsidP="008978C9">
      <w:pPr>
        <w:numPr>
          <w:ilvl w:val="0"/>
          <w:numId w:val="2"/>
        </w:numPr>
        <w:spacing w:after="120" w:line="240" w:lineRule="auto"/>
        <w:jc w:val="both"/>
        <w:rPr>
          <w:rFonts w:ascii="Arial" w:hAnsi="Arial" w:cs="Arial"/>
          <w:sz w:val="20"/>
          <w:szCs w:val="20"/>
        </w:rPr>
      </w:pPr>
      <w:r w:rsidRPr="008978C9">
        <w:rPr>
          <w:rFonts w:ascii="Arial" w:hAnsi="Arial" w:cs="Arial"/>
          <w:sz w:val="20"/>
          <w:szCs w:val="20"/>
        </w:rPr>
        <w:t>iné doklady potvrdzujúce spôso</w:t>
      </w:r>
      <w:r>
        <w:rPr>
          <w:rFonts w:ascii="Arial" w:hAnsi="Arial" w:cs="Arial"/>
          <w:sz w:val="20"/>
          <w:szCs w:val="20"/>
        </w:rPr>
        <w:t>bilosť (certifikáty zo školení a podobne</w:t>
      </w:r>
      <w:r w:rsidRPr="008978C9">
        <w:rPr>
          <w:rFonts w:ascii="Arial" w:hAnsi="Arial" w:cs="Arial"/>
          <w:sz w:val="20"/>
          <w:szCs w:val="20"/>
        </w:rPr>
        <w:t>)</w:t>
      </w:r>
      <w:r>
        <w:rPr>
          <w:rFonts w:ascii="Arial" w:hAnsi="Arial" w:cs="Arial"/>
          <w:sz w:val="20"/>
          <w:szCs w:val="20"/>
        </w:rPr>
        <w:t>,</w:t>
      </w:r>
    </w:p>
    <w:p w:rsidR="008978C9" w:rsidRPr="008978C9" w:rsidRDefault="008978C9" w:rsidP="008978C9">
      <w:pPr>
        <w:numPr>
          <w:ilvl w:val="0"/>
          <w:numId w:val="2"/>
        </w:numPr>
        <w:spacing w:after="120" w:line="240" w:lineRule="auto"/>
        <w:jc w:val="both"/>
        <w:rPr>
          <w:rFonts w:ascii="Arial" w:hAnsi="Arial" w:cs="Arial"/>
          <w:sz w:val="20"/>
          <w:szCs w:val="20"/>
        </w:rPr>
      </w:pPr>
      <w:r>
        <w:rPr>
          <w:rFonts w:ascii="Arial" w:hAnsi="Arial" w:cs="Arial"/>
          <w:sz w:val="20"/>
          <w:szCs w:val="20"/>
        </w:rPr>
        <w:t>uchádzač môže predložiť aj odporúčania alebo pracovné hodnotenia od predchádzajúceho zamestnávateľa alebo organizácií s ktorými v minulosti spolupracoval,</w:t>
      </w:r>
    </w:p>
    <w:p w:rsidR="008978C9" w:rsidRPr="008978C9" w:rsidRDefault="008978C9" w:rsidP="008978C9">
      <w:pPr>
        <w:numPr>
          <w:ilvl w:val="0"/>
          <w:numId w:val="2"/>
        </w:numPr>
        <w:spacing w:after="120" w:line="240" w:lineRule="auto"/>
        <w:jc w:val="both"/>
        <w:rPr>
          <w:rFonts w:ascii="Arial" w:hAnsi="Arial" w:cs="Arial"/>
          <w:sz w:val="20"/>
          <w:szCs w:val="20"/>
        </w:rPr>
      </w:pPr>
      <w:r w:rsidRPr="008978C9">
        <w:rPr>
          <w:rFonts w:ascii="Arial" w:hAnsi="Arial" w:cs="Arial"/>
          <w:sz w:val="20"/>
          <w:szCs w:val="20"/>
        </w:rPr>
        <w:t>výpis z registra trestov nie starší ako 3 mesiace</w:t>
      </w:r>
      <w:r>
        <w:rPr>
          <w:rFonts w:ascii="Arial" w:hAnsi="Arial" w:cs="Arial"/>
          <w:sz w:val="20"/>
          <w:szCs w:val="20"/>
        </w:rPr>
        <w:t>,</w:t>
      </w:r>
    </w:p>
    <w:p w:rsidR="008978C9" w:rsidRPr="008978C9" w:rsidRDefault="008978C9" w:rsidP="008978C9">
      <w:pPr>
        <w:numPr>
          <w:ilvl w:val="0"/>
          <w:numId w:val="2"/>
        </w:numPr>
        <w:spacing w:after="120" w:line="240" w:lineRule="auto"/>
        <w:jc w:val="both"/>
        <w:rPr>
          <w:rFonts w:ascii="Arial" w:hAnsi="Arial" w:cs="Arial"/>
          <w:sz w:val="20"/>
          <w:szCs w:val="20"/>
        </w:rPr>
      </w:pPr>
      <w:r w:rsidRPr="008978C9">
        <w:rPr>
          <w:rFonts w:ascii="Arial" w:hAnsi="Arial" w:cs="Arial"/>
          <w:sz w:val="20"/>
          <w:szCs w:val="20"/>
        </w:rPr>
        <w:t>súhlas so spracovaním osobných údajov</w:t>
      </w:r>
      <w:r>
        <w:rPr>
          <w:rFonts w:ascii="Arial" w:hAnsi="Arial" w:cs="Arial"/>
          <w:sz w:val="20"/>
          <w:szCs w:val="20"/>
        </w:rPr>
        <w:t>.</w:t>
      </w:r>
    </w:p>
    <w:p w:rsidR="00306B83" w:rsidRPr="002C4BCA" w:rsidRDefault="008978C9" w:rsidP="00306B83">
      <w:pPr>
        <w:pStyle w:val="Textpoznmkypodiarou"/>
        <w:spacing w:after="120" w:line="360" w:lineRule="auto"/>
        <w:jc w:val="both"/>
        <w:rPr>
          <w:rFonts w:ascii="Arial" w:hAnsi="Arial" w:cs="Arial"/>
          <w:b/>
          <w:u w:val="single"/>
        </w:rPr>
      </w:pPr>
      <w:r w:rsidRPr="002C4BCA">
        <w:rPr>
          <w:rFonts w:ascii="Arial" w:hAnsi="Arial" w:cs="Arial"/>
          <w:b/>
          <w:u w:val="single"/>
        </w:rPr>
        <w:t>Kvalifikačné predpoklady na pozíciu TSP sú</w:t>
      </w:r>
      <w:r w:rsidR="00306B83" w:rsidRPr="002C4BCA">
        <w:rPr>
          <w:rFonts w:ascii="Arial" w:hAnsi="Arial" w:cs="Arial"/>
          <w:b/>
          <w:u w:val="single"/>
        </w:rPr>
        <w:t xml:space="preserve">: </w:t>
      </w:r>
    </w:p>
    <w:p w:rsidR="0056155E" w:rsidRPr="001F0EA8" w:rsidRDefault="0056155E" w:rsidP="0056155E">
      <w:pPr>
        <w:pStyle w:val="Textpoznmkypodiarou"/>
        <w:numPr>
          <w:ilvl w:val="0"/>
          <w:numId w:val="3"/>
        </w:numPr>
        <w:spacing w:after="120" w:line="360" w:lineRule="auto"/>
        <w:jc w:val="both"/>
        <w:rPr>
          <w:rFonts w:ascii="Arial" w:hAnsi="Arial" w:cs="Arial"/>
        </w:rPr>
      </w:pPr>
      <w:r w:rsidRPr="001F0EA8">
        <w:rPr>
          <w:rFonts w:ascii="Arial" w:hAnsi="Arial" w:cs="Arial"/>
        </w:rPr>
        <w:t xml:space="preserve">V prípade uchádzačov, ktorí pôsobili ako TSP alebo ATSP v rámci predchádzajúcich projektov financovaných </w:t>
      </w:r>
      <w:r w:rsidR="0037210A">
        <w:rPr>
          <w:rFonts w:ascii="Arial" w:hAnsi="Arial" w:cs="Arial"/>
        </w:rPr>
        <w:t xml:space="preserve">IA MPSVR SR (bývalý FSR, resp. IA </w:t>
      </w:r>
      <w:proofErr w:type="spellStart"/>
      <w:r w:rsidR="0037210A">
        <w:rPr>
          <w:rFonts w:ascii="Arial" w:hAnsi="Arial" w:cs="Arial"/>
        </w:rPr>
        <w:t>ZaSI</w:t>
      </w:r>
      <w:proofErr w:type="spellEnd"/>
      <w:r w:rsidR="0037210A">
        <w:rPr>
          <w:rFonts w:ascii="Arial" w:hAnsi="Arial" w:cs="Arial"/>
        </w:rPr>
        <w:t>)</w:t>
      </w:r>
      <w:r w:rsidRPr="001F0EA8">
        <w:rPr>
          <w:rFonts w:ascii="Arial" w:hAnsi="Arial" w:cs="Arial"/>
        </w:rPr>
        <w:t xml:space="preserve"> alebo Programu podpory komunitnej sociálnej práce v obciach s vylúčenou komunitou (od roku 2005):</w:t>
      </w:r>
    </w:p>
    <w:p w:rsidR="0056155E" w:rsidRPr="001F0EA8" w:rsidRDefault="0056155E" w:rsidP="0056155E">
      <w:pPr>
        <w:pStyle w:val="Textpoznmkypodiarou"/>
        <w:spacing w:after="120" w:line="360" w:lineRule="auto"/>
        <w:ind w:left="360"/>
        <w:jc w:val="both"/>
        <w:rPr>
          <w:rFonts w:ascii="Arial" w:hAnsi="Arial" w:cs="Arial"/>
        </w:rPr>
      </w:pPr>
      <w:r w:rsidRPr="001F0EA8">
        <w:rPr>
          <w:rFonts w:ascii="Arial" w:hAnsi="Arial" w:cs="Arial"/>
        </w:rPr>
        <w:t xml:space="preserve">Ukončené stredoškolské vzdelanie s maturitou doplnené certifikovaným sociálno-psychologickým výcvikom, alebo iným akreditovaným vzdelávacím kurzom (napr. v oblasti sociálneho </w:t>
      </w:r>
      <w:r w:rsidRPr="001F0EA8">
        <w:rPr>
          <w:rFonts w:ascii="Arial" w:hAnsi="Arial" w:cs="Arial"/>
        </w:rPr>
        <w:lastRenderedPageBreak/>
        <w:t xml:space="preserve">poradenstva) v rozsahu minimálne 70 hodín, s podmienkou, že uchádzač je riadnym študentom vysokoškolského štúdia v bakalárskom študijnom programe alebo magisterskom študijnom programe zameranom na sociálnu prácu, sociálnu pedagogiku, špeciálnu pedagogiku, liečebnú pedagogiku, psychológiu akreditovanom podľa osobitného predpisu alebo vyššieho odborného štúdia vo vzdelávacom programe akreditovanom podľa osobitného predpisu v študijných odboroch zameraných na sociálnu prácu, sociálnu pedagogiku, špeciálnu pedagogiku, liečebnú pedagogiku, </w:t>
      </w:r>
      <w:proofErr w:type="spellStart"/>
      <w:r w:rsidRPr="001F0EA8">
        <w:rPr>
          <w:rFonts w:ascii="Arial" w:hAnsi="Arial" w:cs="Arial"/>
        </w:rPr>
        <w:t>andragogiku</w:t>
      </w:r>
      <w:proofErr w:type="spellEnd"/>
      <w:r w:rsidRPr="001F0EA8">
        <w:rPr>
          <w:rFonts w:ascii="Arial" w:hAnsi="Arial" w:cs="Arial"/>
        </w:rPr>
        <w:t>, sociálnu a humanitárnu prácu, sociálno-právnu činnosť a charitatívno-misijnú činnosť.</w:t>
      </w:r>
    </w:p>
    <w:p w:rsidR="0056155E" w:rsidRPr="001F0EA8" w:rsidRDefault="0056155E" w:rsidP="0056155E">
      <w:pPr>
        <w:pStyle w:val="Textpoznmkypodiarou"/>
        <w:numPr>
          <w:ilvl w:val="0"/>
          <w:numId w:val="3"/>
        </w:numPr>
        <w:spacing w:after="120" w:line="360" w:lineRule="auto"/>
        <w:jc w:val="both"/>
        <w:rPr>
          <w:rFonts w:ascii="Arial" w:hAnsi="Arial" w:cs="Arial"/>
        </w:rPr>
      </w:pPr>
      <w:r w:rsidRPr="001F0EA8">
        <w:rPr>
          <w:rFonts w:ascii="Arial" w:hAnsi="Arial" w:cs="Arial"/>
        </w:rPr>
        <w:t>V prípade ostatných uchádzačov:</w:t>
      </w:r>
    </w:p>
    <w:p w:rsidR="00306B83" w:rsidRPr="00306B83" w:rsidRDefault="0056155E" w:rsidP="0056155E">
      <w:pPr>
        <w:pStyle w:val="Textpoznmkypodiarou"/>
        <w:numPr>
          <w:ilvl w:val="1"/>
          <w:numId w:val="3"/>
        </w:numPr>
        <w:spacing w:after="120" w:line="360" w:lineRule="auto"/>
        <w:jc w:val="both"/>
        <w:rPr>
          <w:rFonts w:ascii="Arial" w:hAnsi="Arial" w:cs="Arial"/>
          <w:lang w:eastAsia="x-none"/>
        </w:rPr>
      </w:pPr>
      <w:r w:rsidRPr="001F0EA8">
        <w:rPr>
          <w:rFonts w:ascii="Arial" w:hAnsi="Arial" w:cs="Arial"/>
          <w:color w:val="000000"/>
        </w:rPr>
        <w:t xml:space="preserve">vysokoškolské vzdelanie </w:t>
      </w:r>
      <w:r>
        <w:rPr>
          <w:rFonts w:ascii="Arial" w:hAnsi="Arial" w:cs="Arial"/>
          <w:color w:val="000000"/>
        </w:rPr>
        <w:t>prvého alebo druhého stupňa.</w:t>
      </w:r>
    </w:p>
    <w:p w:rsidR="008978C9" w:rsidRPr="00306B83" w:rsidRDefault="008978C9" w:rsidP="008978C9">
      <w:pPr>
        <w:spacing w:after="120" w:line="240" w:lineRule="auto"/>
        <w:jc w:val="both"/>
        <w:rPr>
          <w:rFonts w:ascii="Arial" w:hAnsi="Arial" w:cs="Arial"/>
          <w:sz w:val="20"/>
          <w:szCs w:val="20"/>
          <w:highlight w:val="yellow"/>
        </w:rPr>
      </w:pPr>
      <w:r w:rsidRPr="00306B83">
        <w:rPr>
          <w:rFonts w:ascii="Arial" w:hAnsi="Arial" w:cs="Arial"/>
          <w:sz w:val="20"/>
          <w:szCs w:val="20"/>
          <w:highlight w:val="yellow"/>
        </w:rPr>
        <w:t xml:space="preserve"> </w:t>
      </w:r>
    </w:p>
    <w:p w:rsidR="008978C9" w:rsidRPr="002C4BCA" w:rsidRDefault="008978C9" w:rsidP="008978C9">
      <w:pPr>
        <w:spacing w:after="120" w:line="240" w:lineRule="auto"/>
        <w:jc w:val="both"/>
        <w:rPr>
          <w:rFonts w:ascii="Arial" w:hAnsi="Arial" w:cs="Arial"/>
          <w:b/>
          <w:sz w:val="20"/>
          <w:szCs w:val="20"/>
          <w:u w:val="single"/>
        </w:rPr>
      </w:pPr>
      <w:r w:rsidRPr="002C4BCA">
        <w:rPr>
          <w:rFonts w:ascii="Arial" w:hAnsi="Arial" w:cs="Arial"/>
          <w:b/>
          <w:sz w:val="20"/>
          <w:szCs w:val="20"/>
          <w:u w:val="single"/>
        </w:rPr>
        <w:t>Výberové kritériá na pozíciu TSP sú:</w:t>
      </w:r>
    </w:p>
    <w:p w:rsidR="00306B83" w:rsidRPr="00354D2E" w:rsidRDefault="00306B83" w:rsidP="00306B83">
      <w:pPr>
        <w:numPr>
          <w:ilvl w:val="0"/>
          <w:numId w:val="4"/>
        </w:numPr>
        <w:spacing w:after="120" w:line="360" w:lineRule="auto"/>
        <w:jc w:val="both"/>
        <w:rPr>
          <w:rFonts w:ascii="Arial" w:hAnsi="Arial" w:cs="Arial"/>
          <w:sz w:val="20"/>
          <w:szCs w:val="20"/>
        </w:rPr>
      </w:pPr>
      <w:r w:rsidRPr="00354D2E">
        <w:rPr>
          <w:rFonts w:ascii="Arial" w:hAnsi="Arial" w:cs="Arial"/>
          <w:sz w:val="20"/>
          <w:szCs w:val="20"/>
        </w:rPr>
        <w:t>Pracovné skúsenosti, prax v oblasti terénnej sociálnej práce, prípadne práce v komunitách ohrozených alebo p</w:t>
      </w:r>
      <w:r>
        <w:rPr>
          <w:rFonts w:ascii="Arial" w:hAnsi="Arial" w:cs="Arial"/>
          <w:sz w:val="20"/>
          <w:szCs w:val="20"/>
        </w:rPr>
        <w:t>ostihnutých sociálnym vylúčením</w:t>
      </w:r>
      <w:r w:rsidRPr="00354D2E">
        <w:rPr>
          <w:rFonts w:ascii="Arial" w:hAnsi="Arial" w:cs="Arial"/>
          <w:sz w:val="20"/>
          <w:szCs w:val="20"/>
        </w:rPr>
        <w:t xml:space="preserve"> </w:t>
      </w:r>
      <w:r>
        <w:rPr>
          <w:rFonts w:ascii="Arial" w:hAnsi="Arial" w:cs="Arial"/>
          <w:sz w:val="20"/>
          <w:szCs w:val="20"/>
        </w:rPr>
        <w:t>(zohľadňuje sa napríklad dĺžka praxe, druh vykonávanej práce a dosiahnuté výsledky).</w:t>
      </w:r>
    </w:p>
    <w:p w:rsidR="00306B83" w:rsidRDefault="00306B83" w:rsidP="00306B83">
      <w:pPr>
        <w:numPr>
          <w:ilvl w:val="0"/>
          <w:numId w:val="4"/>
        </w:numPr>
        <w:spacing w:after="120" w:line="360" w:lineRule="auto"/>
        <w:jc w:val="both"/>
        <w:rPr>
          <w:rFonts w:ascii="Arial" w:hAnsi="Arial" w:cs="Arial"/>
          <w:sz w:val="20"/>
          <w:szCs w:val="20"/>
        </w:rPr>
      </w:pPr>
      <w:r w:rsidRPr="00AE679B">
        <w:rPr>
          <w:rFonts w:ascii="Arial" w:hAnsi="Arial" w:cs="Arial"/>
          <w:sz w:val="20"/>
          <w:szCs w:val="20"/>
        </w:rPr>
        <w:t xml:space="preserve">Ďalšie vzdelávanie, ktorého cieľom je priebežné udržiavanie, zdokonaľovanie a dopĺňanie požadovaných vedomostí a schopností potrebných na vykonávanie pracovných činností v oblasti </w:t>
      </w:r>
      <w:r>
        <w:rPr>
          <w:rFonts w:ascii="Arial" w:hAnsi="Arial" w:cs="Arial"/>
          <w:sz w:val="20"/>
          <w:szCs w:val="20"/>
        </w:rPr>
        <w:t>terénnej sociálnej práce (zohľadňuje sa rozsah vzdelávania, zameranie vzdelávania, získané certifikáty a podob</w:t>
      </w:r>
      <w:bookmarkStart w:id="0" w:name="_GoBack"/>
      <w:bookmarkEnd w:id="0"/>
      <w:r>
        <w:rPr>
          <w:rFonts w:ascii="Arial" w:hAnsi="Arial" w:cs="Arial"/>
          <w:sz w:val="20"/>
          <w:szCs w:val="20"/>
        </w:rPr>
        <w:t>ne).</w:t>
      </w:r>
    </w:p>
    <w:p w:rsidR="00306B83" w:rsidRDefault="00306B83" w:rsidP="00306B83">
      <w:pPr>
        <w:spacing w:after="120" w:line="360" w:lineRule="auto"/>
        <w:ind w:firstLine="708"/>
        <w:jc w:val="both"/>
        <w:rPr>
          <w:rFonts w:ascii="Arial" w:hAnsi="Arial" w:cs="Arial"/>
          <w:sz w:val="20"/>
          <w:szCs w:val="20"/>
        </w:rPr>
      </w:pPr>
      <w:r>
        <w:rPr>
          <w:rFonts w:ascii="Arial" w:hAnsi="Arial" w:cs="Arial"/>
          <w:sz w:val="20"/>
          <w:szCs w:val="20"/>
        </w:rPr>
        <w:t>Ďalšie vzdelávanie</w:t>
      </w:r>
      <w:r w:rsidRPr="00AE679B">
        <w:rPr>
          <w:rFonts w:ascii="Arial" w:hAnsi="Arial" w:cs="Arial"/>
          <w:sz w:val="20"/>
          <w:szCs w:val="20"/>
        </w:rPr>
        <w:t xml:space="preserve"> sa </w:t>
      </w:r>
      <w:r>
        <w:rPr>
          <w:rFonts w:ascii="Arial" w:hAnsi="Arial" w:cs="Arial"/>
          <w:sz w:val="20"/>
          <w:szCs w:val="20"/>
        </w:rPr>
        <w:t xml:space="preserve">môže </w:t>
      </w:r>
      <w:r w:rsidRPr="00AE679B">
        <w:rPr>
          <w:rFonts w:ascii="Arial" w:hAnsi="Arial" w:cs="Arial"/>
          <w:sz w:val="20"/>
          <w:szCs w:val="20"/>
        </w:rPr>
        <w:t>realizovať prostredníctvom:</w:t>
      </w:r>
    </w:p>
    <w:p w:rsidR="00306B83" w:rsidRPr="00AE679B" w:rsidRDefault="00306B83" w:rsidP="00306B83">
      <w:pPr>
        <w:numPr>
          <w:ilvl w:val="1"/>
          <w:numId w:val="5"/>
        </w:numPr>
        <w:spacing w:after="120" w:line="360" w:lineRule="auto"/>
        <w:jc w:val="both"/>
        <w:rPr>
          <w:rFonts w:ascii="Arial" w:hAnsi="Arial" w:cs="Arial"/>
          <w:sz w:val="20"/>
          <w:szCs w:val="20"/>
        </w:rPr>
      </w:pPr>
      <w:r w:rsidRPr="00AE679B">
        <w:rPr>
          <w:rFonts w:ascii="Arial" w:hAnsi="Arial" w:cs="Arial"/>
          <w:sz w:val="20"/>
          <w:szCs w:val="20"/>
        </w:rPr>
        <w:t>špecializačné</w:t>
      </w:r>
      <w:r>
        <w:rPr>
          <w:rFonts w:ascii="Arial" w:hAnsi="Arial" w:cs="Arial"/>
          <w:sz w:val="20"/>
          <w:szCs w:val="20"/>
        </w:rPr>
        <w:t>ho vzdelávania</w:t>
      </w:r>
      <w:r w:rsidRPr="00AE679B">
        <w:rPr>
          <w:rFonts w:ascii="Arial" w:hAnsi="Arial" w:cs="Arial"/>
          <w:sz w:val="20"/>
          <w:szCs w:val="20"/>
        </w:rPr>
        <w:t xml:space="preserve"> zabezpečované</w:t>
      </w:r>
      <w:r>
        <w:rPr>
          <w:rFonts w:ascii="Arial" w:hAnsi="Arial" w:cs="Arial"/>
          <w:sz w:val="20"/>
          <w:szCs w:val="20"/>
        </w:rPr>
        <w:t>ho</w:t>
      </w:r>
      <w:r w:rsidRPr="00AE679B">
        <w:rPr>
          <w:rFonts w:ascii="Arial" w:hAnsi="Arial" w:cs="Arial"/>
          <w:sz w:val="20"/>
          <w:szCs w:val="20"/>
        </w:rPr>
        <w:t xml:space="preserve"> strednými školami alebo vysokými školami nadväzujúcimi na získanú kvalifikáciu,</w:t>
      </w:r>
    </w:p>
    <w:p w:rsidR="00306B83" w:rsidRPr="00AE679B" w:rsidRDefault="00306B83" w:rsidP="00306B83">
      <w:pPr>
        <w:numPr>
          <w:ilvl w:val="1"/>
          <w:numId w:val="5"/>
        </w:numPr>
        <w:spacing w:after="120" w:line="360" w:lineRule="auto"/>
        <w:jc w:val="both"/>
        <w:rPr>
          <w:rFonts w:ascii="Arial" w:hAnsi="Arial" w:cs="Arial"/>
          <w:sz w:val="20"/>
          <w:szCs w:val="20"/>
        </w:rPr>
      </w:pPr>
      <w:r w:rsidRPr="00AE679B">
        <w:rPr>
          <w:rFonts w:ascii="Arial" w:hAnsi="Arial" w:cs="Arial"/>
          <w:sz w:val="20"/>
          <w:szCs w:val="20"/>
        </w:rPr>
        <w:t>účasť</w:t>
      </w:r>
      <w:r>
        <w:rPr>
          <w:rFonts w:ascii="Arial" w:hAnsi="Arial" w:cs="Arial"/>
          <w:sz w:val="20"/>
          <w:szCs w:val="20"/>
        </w:rPr>
        <w:t>ou</w:t>
      </w:r>
      <w:r w:rsidRPr="00AE679B">
        <w:rPr>
          <w:rFonts w:ascii="Arial" w:hAnsi="Arial" w:cs="Arial"/>
          <w:sz w:val="20"/>
          <w:szCs w:val="20"/>
        </w:rPr>
        <w:t xml:space="preserve"> na akreditovaných kurzoch,</w:t>
      </w:r>
    </w:p>
    <w:p w:rsidR="00306B83" w:rsidRPr="00AE679B" w:rsidRDefault="00306B83" w:rsidP="00306B83">
      <w:pPr>
        <w:numPr>
          <w:ilvl w:val="1"/>
          <w:numId w:val="5"/>
        </w:numPr>
        <w:spacing w:after="120" w:line="360" w:lineRule="auto"/>
        <w:jc w:val="both"/>
        <w:rPr>
          <w:rFonts w:ascii="Arial" w:hAnsi="Arial" w:cs="Arial"/>
          <w:sz w:val="20"/>
          <w:szCs w:val="20"/>
        </w:rPr>
      </w:pPr>
      <w:r w:rsidRPr="00AE679B">
        <w:rPr>
          <w:rFonts w:ascii="Arial" w:hAnsi="Arial" w:cs="Arial"/>
          <w:sz w:val="20"/>
          <w:szCs w:val="20"/>
        </w:rPr>
        <w:t>účasť</w:t>
      </w:r>
      <w:r>
        <w:rPr>
          <w:rFonts w:ascii="Arial" w:hAnsi="Arial" w:cs="Arial"/>
          <w:sz w:val="20"/>
          <w:szCs w:val="20"/>
        </w:rPr>
        <w:t>ou</w:t>
      </w:r>
      <w:r w:rsidRPr="00AE679B">
        <w:rPr>
          <w:rFonts w:ascii="Arial" w:hAnsi="Arial" w:cs="Arial"/>
          <w:sz w:val="20"/>
          <w:szCs w:val="20"/>
        </w:rPr>
        <w:t xml:space="preserve"> na školiacich akciách v sociálnej oblasti, </w:t>
      </w:r>
    </w:p>
    <w:p w:rsidR="00306B83" w:rsidRPr="00AE679B" w:rsidRDefault="00306B83" w:rsidP="00306B83">
      <w:pPr>
        <w:numPr>
          <w:ilvl w:val="1"/>
          <w:numId w:val="5"/>
        </w:numPr>
        <w:spacing w:after="120" w:line="360" w:lineRule="auto"/>
        <w:jc w:val="both"/>
        <w:rPr>
          <w:rFonts w:ascii="Arial" w:hAnsi="Arial" w:cs="Arial"/>
          <w:sz w:val="20"/>
          <w:szCs w:val="20"/>
        </w:rPr>
      </w:pPr>
      <w:r w:rsidRPr="00AE679B">
        <w:rPr>
          <w:rFonts w:ascii="Arial" w:hAnsi="Arial" w:cs="Arial"/>
          <w:sz w:val="20"/>
          <w:szCs w:val="20"/>
        </w:rPr>
        <w:t xml:space="preserve">účasť na </w:t>
      </w:r>
      <w:r>
        <w:rPr>
          <w:rFonts w:ascii="Arial" w:hAnsi="Arial" w:cs="Arial"/>
          <w:sz w:val="20"/>
          <w:szCs w:val="20"/>
        </w:rPr>
        <w:t xml:space="preserve">certifikovaných </w:t>
      </w:r>
      <w:r w:rsidRPr="00AE679B">
        <w:rPr>
          <w:rFonts w:ascii="Arial" w:hAnsi="Arial" w:cs="Arial"/>
          <w:sz w:val="20"/>
          <w:szCs w:val="20"/>
        </w:rPr>
        <w:t>sociálno-</w:t>
      </w:r>
      <w:r>
        <w:rPr>
          <w:rFonts w:ascii="Arial" w:hAnsi="Arial" w:cs="Arial"/>
          <w:sz w:val="20"/>
          <w:szCs w:val="20"/>
        </w:rPr>
        <w:t>psychologických výcvikoch,</w:t>
      </w:r>
    </w:p>
    <w:p w:rsidR="00306B83" w:rsidRDefault="00306B83" w:rsidP="00306B83">
      <w:pPr>
        <w:numPr>
          <w:ilvl w:val="1"/>
          <w:numId w:val="5"/>
        </w:numPr>
        <w:spacing w:after="120" w:line="360" w:lineRule="auto"/>
        <w:jc w:val="both"/>
        <w:rPr>
          <w:rFonts w:ascii="Arial" w:hAnsi="Arial" w:cs="Arial"/>
          <w:sz w:val="20"/>
          <w:szCs w:val="20"/>
        </w:rPr>
      </w:pPr>
      <w:r w:rsidRPr="00AE679B">
        <w:rPr>
          <w:rFonts w:ascii="Arial" w:hAnsi="Arial" w:cs="Arial"/>
          <w:sz w:val="20"/>
          <w:szCs w:val="20"/>
        </w:rPr>
        <w:t>lektorská činnosť a publikačná činnosť</w:t>
      </w:r>
      <w:r>
        <w:rPr>
          <w:rFonts w:ascii="Arial" w:hAnsi="Arial" w:cs="Arial"/>
          <w:sz w:val="20"/>
          <w:szCs w:val="20"/>
        </w:rPr>
        <w:t>,</w:t>
      </w:r>
    </w:p>
    <w:p w:rsidR="00306B83" w:rsidRDefault="00306B83" w:rsidP="00306B83">
      <w:pPr>
        <w:numPr>
          <w:ilvl w:val="1"/>
          <w:numId w:val="5"/>
        </w:numPr>
        <w:spacing w:after="120" w:line="360" w:lineRule="auto"/>
        <w:jc w:val="both"/>
        <w:rPr>
          <w:rFonts w:ascii="Arial" w:hAnsi="Arial" w:cs="Arial"/>
          <w:sz w:val="20"/>
          <w:szCs w:val="20"/>
        </w:rPr>
      </w:pPr>
      <w:r>
        <w:rPr>
          <w:rFonts w:ascii="Arial" w:hAnsi="Arial" w:cs="Arial"/>
          <w:sz w:val="20"/>
          <w:szCs w:val="20"/>
        </w:rPr>
        <w:t xml:space="preserve">účasť na </w:t>
      </w:r>
      <w:proofErr w:type="spellStart"/>
      <w:r>
        <w:rPr>
          <w:rFonts w:ascii="Arial" w:hAnsi="Arial" w:cs="Arial"/>
          <w:sz w:val="20"/>
          <w:szCs w:val="20"/>
        </w:rPr>
        <w:t>supervíznych</w:t>
      </w:r>
      <w:proofErr w:type="spellEnd"/>
      <w:r>
        <w:rPr>
          <w:rFonts w:ascii="Arial" w:hAnsi="Arial" w:cs="Arial"/>
          <w:sz w:val="20"/>
          <w:szCs w:val="20"/>
        </w:rPr>
        <w:t xml:space="preserve"> programoch</w:t>
      </w:r>
      <w:r w:rsidRPr="00AE679B">
        <w:rPr>
          <w:rFonts w:ascii="Arial" w:hAnsi="Arial" w:cs="Arial"/>
          <w:sz w:val="20"/>
          <w:szCs w:val="20"/>
        </w:rPr>
        <w:t>.</w:t>
      </w:r>
    </w:p>
    <w:p w:rsidR="00306B83" w:rsidRDefault="00306B83" w:rsidP="00306B83">
      <w:pPr>
        <w:numPr>
          <w:ilvl w:val="0"/>
          <w:numId w:val="4"/>
        </w:numPr>
        <w:spacing w:after="120" w:line="360" w:lineRule="auto"/>
        <w:jc w:val="both"/>
        <w:rPr>
          <w:rFonts w:ascii="Arial" w:hAnsi="Arial" w:cs="Arial"/>
          <w:sz w:val="20"/>
          <w:szCs w:val="20"/>
        </w:rPr>
      </w:pPr>
      <w:r>
        <w:rPr>
          <w:rFonts w:ascii="Arial" w:hAnsi="Arial" w:cs="Arial"/>
          <w:sz w:val="20"/>
          <w:szCs w:val="20"/>
        </w:rPr>
        <w:t>Objektívne preukázateľné skúsenosti</w:t>
      </w:r>
      <w:r w:rsidRPr="00354D2E">
        <w:rPr>
          <w:rFonts w:ascii="Arial" w:hAnsi="Arial" w:cs="Arial"/>
          <w:sz w:val="20"/>
          <w:szCs w:val="20"/>
        </w:rPr>
        <w:t xml:space="preserve"> </w:t>
      </w:r>
      <w:r>
        <w:rPr>
          <w:rFonts w:ascii="Arial" w:hAnsi="Arial" w:cs="Arial"/>
          <w:sz w:val="20"/>
          <w:szCs w:val="20"/>
        </w:rPr>
        <w:t>s prácou s cieľovou skupinou, napríklad pôsobenie v  komunitách postihnutých alebo ohrozených sociálnym vylúčením v rámci</w:t>
      </w:r>
      <w:r w:rsidRPr="00DA10D6">
        <w:rPr>
          <w:rFonts w:ascii="Arial" w:hAnsi="Arial" w:cs="Arial"/>
          <w:sz w:val="20"/>
          <w:szCs w:val="20"/>
        </w:rPr>
        <w:t xml:space="preserve"> </w:t>
      </w:r>
      <w:r>
        <w:rPr>
          <w:rFonts w:ascii="Arial" w:hAnsi="Arial" w:cs="Arial"/>
          <w:sz w:val="20"/>
          <w:szCs w:val="20"/>
        </w:rPr>
        <w:t>poskytovania sociálnych služieb, komunitných aktivitách, dobrovoľníckych alebo misijných aktivít</w:t>
      </w:r>
      <w:r w:rsidRPr="00354D2E">
        <w:rPr>
          <w:rFonts w:ascii="Arial" w:hAnsi="Arial" w:cs="Arial"/>
          <w:sz w:val="20"/>
          <w:szCs w:val="20"/>
        </w:rPr>
        <w:t xml:space="preserve"> </w:t>
      </w:r>
      <w:r>
        <w:rPr>
          <w:rFonts w:ascii="Arial" w:hAnsi="Arial" w:cs="Arial"/>
          <w:sz w:val="20"/>
          <w:szCs w:val="20"/>
        </w:rPr>
        <w:t>alebo</w:t>
      </w:r>
      <w:r w:rsidRPr="00354D2E">
        <w:rPr>
          <w:rFonts w:ascii="Arial" w:hAnsi="Arial" w:cs="Arial"/>
          <w:sz w:val="20"/>
          <w:szCs w:val="20"/>
        </w:rPr>
        <w:t xml:space="preserve"> pobytom v </w:t>
      </w:r>
      <w:r>
        <w:rPr>
          <w:rFonts w:ascii="Arial" w:hAnsi="Arial" w:cs="Arial"/>
          <w:sz w:val="20"/>
          <w:szCs w:val="20"/>
        </w:rPr>
        <w:t>komunitách postihnutých alebo ohrozených sociálnym vylúčením (do tohto kritéria sa nezapočítava absolventská prax, účasť na organizovaní aktivačných prác alebo administratívna práca, aj keď bola vykonávaná v kontakte s príslušníkmi cieľovej skupiny).</w:t>
      </w:r>
    </w:p>
    <w:p w:rsidR="00306B83" w:rsidRPr="00354D2E" w:rsidRDefault="00306B83" w:rsidP="00306B83">
      <w:pPr>
        <w:numPr>
          <w:ilvl w:val="0"/>
          <w:numId w:val="4"/>
        </w:numPr>
        <w:spacing w:after="120" w:line="360" w:lineRule="auto"/>
        <w:jc w:val="both"/>
        <w:rPr>
          <w:rFonts w:ascii="Arial" w:hAnsi="Arial" w:cs="Arial"/>
          <w:sz w:val="20"/>
          <w:szCs w:val="20"/>
        </w:rPr>
      </w:pPr>
      <w:r>
        <w:rPr>
          <w:rFonts w:ascii="Arial" w:hAnsi="Arial" w:cs="Arial"/>
          <w:sz w:val="20"/>
          <w:szCs w:val="20"/>
        </w:rPr>
        <w:t>Odporúčania a pracovné hodnotenie od predchádzajúcich zamestnávateľov alebo organizácií, s ktorými uchádzač spolupracoval.</w:t>
      </w:r>
    </w:p>
    <w:p w:rsidR="00306B83" w:rsidRPr="00354D2E" w:rsidRDefault="00306B83" w:rsidP="008978C9">
      <w:pPr>
        <w:spacing w:after="120" w:line="240" w:lineRule="auto"/>
        <w:jc w:val="both"/>
        <w:rPr>
          <w:rFonts w:ascii="Arial" w:hAnsi="Arial" w:cs="Arial"/>
          <w:sz w:val="20"/>
          <w:szCs w:val="20"/>
          <w:highlight w:val="yellow"/>
        </w:rPr>
      </w:pPr>
    </w:p>
    <w:p w:rsidR="008978C9" w:rsidRPr="002C4BCA" w:rsidRDefault="008978C9" w:rsidP="008978C9">
      <w:pPr>
        <w:spacing w:after="120" w:line="240" w:lineRule="auto"/>
        <w:jc w:val="both"/>
        <w:rPr>
          <w:rFonts w:ascii="Arial" w:hAnsi="Arial" w:cs="Arial"/>
          <w:b/>
          <w:sz w:val="20"/>
          <w:szCs w:val="20"/>
          <w:u w:val="single"/>
        </w:rPr>
      </w:pPr>
      <w:r w:rsidRPr="002C4BCA">
        <w:rPr>
          <w:rFonts w:ascii="Arial" w:hAnsi="Arial" w:cs="Arial"/>
          <w:b/>
          <w:sz w:val="20"/>
          <w:szCs w:val="20"/>
          <w:u w:val="single"/>
        </w:rPr>
        <w:t>Kvalifikačné predpoklady na pozíciu ATSP sú:</w:t>
      </w:r>
    </w:p>
    <w:p w:rsidR="0056155E" w:rsidRPr="001F0EA8" w:rsidRDefault="0056155E" w:rsidP="0056155E">
      <w:pPr>
        <w:pStyle w:val="Textpoznmkypodiarou"/>
        <w:numPr>
          <w:ilvl w:val="0"/>
          <w:numId w:val="6"/>
        </w:numPr>
        <w:spacing w:after="120" w:line="360" w:lineRule="auto"/>
        <w:jc w:val="both"/>
        <w:rPr>
          <w:rFonts w:ascii="Arial" w:hAnsi="Arial" w:cs="Arial"/>
        </w:rPr>
      </w:pPr>
      <w:r w:rsidRPr="001F0EA8">
        <w:rPr>
          <w:rFonts w:ascii="Arial" w:hAnsi="Arial" w:cs="Arial"/>
        </w:rPr>
        <w:t xml:space="preserve">V prípade uchádzačov, ktorí pôsobili ako TSP alebo ATSP v rámci predchádzajúcich projektov financovaných </w:t>
      </w:r>
      <w:r w:rsidR="00773B08">
        <w:rPr>
          <w:rFonts w:ascii="Arial" w:hAnsi="Arial" w:cs="Arial"/>
        </w:rPr>
        <w:t xml:space="preserve">IA </w:t>
      </w:r>
      <w:r w:rsidR="0037210A">
        <w:rPr>
          <w:rFonts w:ascii="Arial" w:hAnsi="Arial" w:cs="Arial"/>
        </w:rPr>
        <w:t xml:space="preserve">MPSVR SR (bývalý FSR, resp. IA </w:t>
      </w:r>
      <w:proofErr w:type="spellStart"/>
      <w:r w:rsidR="0037210A">
        <w:rPr>
          <w:rFonts w:ascii="Arial" w:hAnsi="Arial" w:cs="Arial"/>
        </w:rPr>
        <w:t>ZaSI</w:t>
      </w:r>
      <w:proofErr w:type="spellEnd"/>
      <w:r w:rsidR="0037210A">
        <w:rPr>
          <w:rFonts w:ascii="Arial" w:hAnsi="Arial" w:cs="Arial"/>
        </w:rPr>
        <w:t xml:space="preserve">) </w:t>
      </w:r>
      <w:r w:rsidRPr="001F0EA8">
        <w:rPr>
          <w:rFonts w:ascii="Arial" w:hAnsi="Arial" w:cs="Arial"/>
        </w:rPr>
        <w:t>alebo Programu podpory komunitnej sociálnej práce v obciach s vylúčenou komunitou (od roku 2005):</w:t>
      </w:r>
    </w:p>
    <w:p w:rsidR="0056155E" w:rsidRPr="001F0EA8" w:rsidRDefault="0056155E" w:rsidP="0056155E">
      <w:pPr>
        <w:spacing w:after="120" w:line="360" w:lineRule="auto"/>
        <w:ind w:left="360"/>
        <w:jc w:val="both"/>
        <w:rPr>
          <w:rFonts w:ascii="Arial" w:hAnsi="Arial" w:cs="Arial"/>
          <w:sz w:val="20"/>
          <w:szCs w:val="20"/>
        </w:rPr>
      </w:pPr>
      <w:r w:rsidRPr="001F0EA8">
        <w:rPr>
          <w:rFonts w:ascii="Arial" w:hAnsi="Arial" w:cs="Arial"/>
          <w:sz w:val="20"/>
          <w:szCs w:val="20"/>
        </w:rPr>
        <w:t>Ukončené základné vzdelanie pod podmienkou, že uchádzač je riadnym študentom odborného učilišťa, strednej odbornej školy, gymnázia alebo konzervatória.</w:t>
      </w:r>
    </w:p>
    <w:p w:rsidR="0056155E" w:rsidRPr="001F0EA8" w:rsidRDefault="0056155E" w:rsidP="0056155E">
      <w:pPr>
        <w:numPr>
          <w:ilvl w:val="0"/>
          <w:numId w:val="6"/>
        </w:numPr>
        <w:spacing w:after="120" w:line="360" w:lineRule="auto"/>
        <w:jc w:val="both"/>
        <w:rPr>
          <w:rFonts w:ascii="Arial" w:hAnsi="Arial" w:cs="Arial"/>
          <w:sz w:val="20"/>
          <w:szCs w:val="20"/>
        </w:rPr>
      </w:pPr>
      <w:r w:rsidRPr="001F0EA8">
        <w:rPr>
          <w:rFonts w:ascii="Arial" w:hAnsi="Arial" w:cs="Arial"/>
          <w:sz w:val="20"/>
          <w:szCs w:val="20"/>
        </w:rPr>
        <w:t xml:space="preserve">V prípade </w:t>
      </w:r>
      <w:proofErr w:type="spellStart"/>
      <w:r w:rsidRPr="001F0EA8">
        <w:rPr>
          <w:rFonts w:ascii="Arial" w:hAnsi="Arial" w:cs="Arial"/>
          <w:sz w:val="20"/>
          <w:szCs w:val="20"/>
        </w:rPr>
        <w:t>ostaných</w:t>
      </w:r>
      <w:proofErr w:type="spellEnd"/>
      <w:r w:rsidRPr="001F0EA8">
        <w:rPr>
          <w:rFonts w:ascii="Arial" w:hAnsi="Arial" w:cs="Arial"/>
          <w:sz w:val="20"/>
          <w:szCs w:val="20"/>
        </w:rPr>
        <w:t xml:space="preserve"> uchádzačov:</w:t>
      </w:r>
    </w:p>
    <w:p w:rsidR="0056155E" w:rsidRPr="00354D2E" w:rsidRDefault="0056155E" w:rsidP="0056155E">
      <w:pPr>
        <w:spacing w:after="120" w:line="360" w:lineRule="auto"/>
        <w:ind w:left="360"/>
        <w:jc w:val="both"/>
        <w:rPr>
          <w:rFonts w:ascii="Arial" w:hAnsi="Arial" w:cs="Arial"/>
          <w:sz w:val="20"/>
          <w:szCs w:val="20"/>
        </w:rPr>
      </w:pPr>
      <w:r w:rsidRPr="001F0EA8">
        <w:rPr>
          <w:rFonts w:ascii="Arial" w:hAnsi="Arial" w:cs="Arial"/>
          <w:sz w:val="20"/>
          <w:szCs w:val="20"/>
        </w:rPr>
        <w:t>Ukončené neúplné stredoškolské vzdelanie resp. nižšie stredné odborné vzdelanie.</w:t>
      </w:r>
      <w:r w:rsidRPr="001F0EA8">
        <w:rPr>
          <w:rStyle w:val="Odkaznapoznmkupodiarou"/>
          <w:rFonts w:ascii="Arial" w:hAnsi="Arial" w:cs="Arial"/>
          <w:sz w:val="20"/>
          <w:szCs w:val="20"/>
        </w:rPr>
        <w:footnoteReference w:id="1"/>
      </w:r>
      <w:r w:rsidRPr="001F0EA8">
        <w:rPr>
          <w:rFonts w:ascii="Arial" w:hAnsi="Arial" w:cs="Arial"/>
          <w:sz w:val="20"/>
          <w:szCs w:val="20"/>
        </w:rPr>
        <w:t xml:space="preserve"> </w:t>
      </w:r>
    </w:p>
    <w:p w:rsidR="0056155E" w:rsidRDefault="0056155E" w:rsidP="008978C9">
      <w:pPr>
        <w:spacing w:after="120" w:line="240" w:lineRule="auto"/>
        <w:jc w:val="both"/>
        <w:rPr>
          <w:rFonts w:ascii="Arial" w:hAnsi="Arial" w:cs="Arial"/>
          <w:b/>
          <w:sz w:val="20"/>
          <w:szCs w:val="20"/>
          <w:u w:val="single"/>
        </w:rPr>
      </w:pPr>
    </w:p>
    <w:p w:rsidR="008978C9" w:rsidRPr="002C4BCA" w:rsidRDefault="008978C9" w:rsidP="008978C9">
      <w:pPr>
        <w:spacing w:after="120" w:line="240" w:lineRule="auto"/>
        <w:jc w:val="both"/>
        <w:rPr>
          <w:rFonts w:ascii="Arial" w:hAnsi="Arial" w:cs="Arial"/>
          <w:b/>
          <w:sz w:val="20"/>
          <w:szCs w:val="20"/>
          <w:u w:val="single"/>
        </w:rPr>
      </w:pPr>
      <w:r w:rsidRPr="002C4BCA">
        <w:rPr>
          <w:rFonts w:ascii="Arial" w:hAnsi="Arial" w:cs="Arial"/>
          <w:b/>
          <w:sz w:val="20"/>
          <w:szCs w:val="20"/>
          <w:u w:val="single"/>
        </w:rPr>
        <w:t>Výberové kritériá na pozíciu ATSP sú:</w:t>
      </w:r>
    </w:p>
    <w:p w:rsidR="002C4BCA" w:rsidRPr="00354D2E" w:rsidRDefault="002C4BCA" w:rsidP="002C4BCA">
      <w:pPr>
        <w:numPr>
          <w:ilvl w:val="0"/>
          <w:numId w:val="7"/>
        </w:numPr>
        <w:spacing w:after="120" w:line="360" w:lineRule="auto"/>
        <w:jc w:val="both"/>
        <w:rPr>
          <w:rFonts w:ascii="Arial" w:hAnsi="Arial" w:cs="Arial"/>
          <w:sz w:val="20"/>
          <w:szCs w:val="20"/>
        </w:rPr>
      </w:pPr>
      <w:r w:rsidRPr="00354D2E">
        <w:rPr>
          <w:rFonts w:ascii="Arial" w:hAnsi="Arial" w:cs="Arial"/>
          <w:sz w:val="20"/>
          <w:szCs w:val="20"/>
        </w:rPr>
        <w:t>Pracovné skúsenosti, prax v oblasti terénnej sociálnej práce, prípadne práce v komunitách ohrozených alebo p</w:t>
      </w:r>
      <w:r>
        <w:rPr>
          <w:rFonts w:ascii="Arial" w:hAnsi="Arial" w:cs="Arial"/>
          <w:sz w:val="20"/>
          <w:szCs w:val="20"/>
        </w:rPr>
        <w:t>ostihnutých sociálnym vylúčením</w:t>
      </w:r>
      <w:r w:rsidRPr="00354D2E">
        <w:rPr>
          <w:rFonts w:ascii="Arial" w:hAnsi="Arial" w:cs="Arial"/>
          <w:sz w:val="20"/>
          <w:szCs w:val="20"/>
        </w:rPr>
        <w:t xml:space="preserve"> </w:t>
      </w:r>
      <w:r>
        <w:rPr>
          <w:rFonts w:ascii="Arial" w:hAnsi="Arial" w:cs="Arial"/>
          <w:sz w:val="20"/>
          <w:szCs w:val="20"/>
        </w:rPr>
        <w:t>(zohľadňuje sa napríklad dĺžka praxe, druh vykonávanej práce a dosiahnuté výsledky a podobne).</w:t>
      </w:r>
    </w:p>
    <w:p w:rsidR="002C4BCA" w:rsidRPr="00354D2E" w:rsidRDefault="002C4BCA" w:rsidP="002C4BCA">
      <w:pPr>
        <w:numPr>
          <w:ilvl w:val="0"/>
          <w:numId w:val="7"/>
        </w:numPr>
        <w:spacing w:after="120" w:line="360" w:lineRule="auto"/>
        <w:jc w:val="both"/>
        <w:rPr>
          <w:rFonts w:ascii="Arial" w:hAnsi="Arial" w:cs="Arial"/>
          <w:sz w:val="20"/>
          <w:szCs w:val="20"/>
        </w:rPr>
      </w:pPr>
      <w:r>
        <w:rPr>
          <w:rFonts w:ascii="Arial" w:hAnsi="Arial" w:cs="Arial"/>
          <w:sz w:val="20"/>
          <w:szCs w:val="20"/>
        </w:rPr>
        <w:t>Z</w:t>
      </w:r>
      <w:r w:rsidRPr="00354D2E">
        <w:rPr>
          <w:rFonts w:ascii="Arial" w:hAnsi="Arial" w:cs="Arial"/>
          <w:sz w:val="20"/>
          <w:szCs w:val="20"/>
        </w:rPr>
        <w:t xml:space="preserve">nalosť </w:t>
      </w:r>
      <w:r>
        <w:rPr>
          <w:rFonts w:ascii="Arial" w:hAnsi="Arial" w:cs="Arial"/>
          <w:sz w:val="20"/>
          <w:szCs w:val="20"/>
        </w:rPr>
        <w:t xml:space="preserve">jazyka cieľovej skupiny (rómsky, </w:t>
      </w:r>
      <w:r w:rsidRPr="00354D2E">
        <w:rPr>
          <w:rFonts w:ascii="Arial" w:hAnsi="Arial" w:cs="Arial"/>
          <w:sz w:val="20"/>
          <w:szCs w:val="20"/>
        </w:rPr>
        <w:t>maďarský</w:t>
      </w:r>
      <w:r>
        <w:rPr>
          <w:rFonts w:ascii="Arial" w:hAnsi="Arial" w:cs="Arial"/>
          <w:sz w:val="20"/>
          <w:szCs w:val="20"/>
        </w:rPr>
        <w:t xml:space="preserve"> a podobne).</w:t>
      </w:r>
    </w:p>
    <w:p w:rsidR="002C4BCA" w:rsidRDefault="002C4BCA" w:rsidP="002C4BCA">
      <w:pPr>
        <w:numPr>
          <w:ilvl w:val="0"/>
          <w:numId w:val="7"/>
        </w:numPr>
        <w:spacing w:after="120" w:line="360" w:lineRule="auto"/>
        <w:jc w:val="both"/>
        <w:rPr>
          <w:rFonts w:ascii="Arial" w:hAnsi="Arial" w:cs="Arial"/>
          <w:sz w:val="20"/>
          <w:szCs w:val="20"/>
        </w:rPr>
      </w:pPr>
      <w:r>
        <w:rPr>
          <w:rFonts w:ascii="Arial" w:hAnsi="Arial" w:cs="Arial"/>
          <w:sz w:val="20"/>
          <w:szCs w:val="20"/>
        </w:rPr>
        <w:t>Znalosť cieľovej skupiny (pobyt v nej a podobne).</w:t>
      </w:r>
    </w:p>
    <w:p w:rsidR="002C4BCA" w:rsidRDefault="002C4BCA" w:rsidP="002C4BCA">
      <w:pPr>
        <w:numPr>
          <w:ilvl w:val="0"/>
          <w:numId w:val="7"/>
        </w:numPr>
        <w:spacing w:after="120" w:line="360" w:lineRule="auto"/>
        <w:jc w:val="both"/>
        <w:rPr>
          <w:rFonts w:ascii="Arial" w:hAnsi="Arial" w:cs="Arial"/>
          <w:sz w:val="20"/>
          <w:szCs w:val="20"/>
        </w:rPr>
      </w:pPr>
      <w:r>
        <w:rPr>
          <w:rFonts w:ascii="Arial" w:hAnsi="Arial" w:cs="Arial"/>
          <w:sz w:val="20"/>
          <w:szCs w:val="20"/>
        </w:rPr>
        <w:t>Predchádzajúca skúsenosť z vykonávania aktivít v cieľovej skupine (započítava sa aj účasť na organizovaní aktivačných prác, účasť na dobrovoľníckej alebo misijnej činnosti, komunitné aktivity a podobne).</w:t>
      </w:r>
    </w:p>
    <w:p w:rsidR="002C4BCA" w:rsidRPr="00C9233D" w:rsidRDefault="002C4BCA" w:rsidP="002C4BCA">
      <w:pPr>
        <w:numPr>
          <w:ilvl w:val="0"/>
          <w:numId w:val="7"/>
        </w:numPr>
        <w:spacing w:after="120" w:line="360" w:lineRule="auto"/>
        <w:jc w:val="both"/>
        <w:rPr>
          <w:rFonts w:ascii="Arial" w:hAnsi="Arial" w:cs="Arial"/>
          <w:sz w:val="20"/>
          <w:szCs w:val="20"/>
        </w:rPr>
      </w:pPr>
      <w:r>
        <w:rPr>
          <w:rFonts w:ascii="Arial" w:hAnsi="Arial" w:cs="Arial"/>
          <w:sz w:val="20"/>
          <w:szCs w:val="20"/>
        </w:rPr>
        <w:t>Odporúčania a pracovné hodnotenie od predchádzajúcich zamestnávateľov alebo organizácií, s ktorými uchádzač spolupracoval.</w:t>
      </w:r>
    </w:p>
    <w:p w:rsidR="002C4BCA" w:rsidRPr="00354D2E" w:rsidRDefault="002C4BCA" w:rsidP="008978C9">
      <w:pPr>
        <w:spacing w:after="120" w:line="240" w:lineRule="auto"/>
        <w:jc w:val="both"/>
        <w:rPr>
          <w:rFonts w:ascii="Arial" w:hAnsi="Arial" w:cs="Arial"/>
          <w:sz w:val="20"/>
          <w:szCs w:val="20"/>
        </w:rPr>
      </w:pPr>
    </w:p>
    <w:p w:rsidR="008978C9" w:rsidRDefault="008978C9" w:rsidP="008978C9">
      <w:pPr>
        <w:spacing w:after="120" w:line="240" w:lineRule="auto"/>
        <w:jc w:val="both"/>
        <w:rPr>
          <w:rFonts w:ascii="Arial" w:hAnsi="Arial" w:cs="Arial"/>
          <w:b/>
          <w:sz w:val="20"/>
          <w:szCs w:val="20"/>
        </w:rPr>
      </w:pPr>
      <w:r w:rsidRPr="008978C9">
        <w:rPr>
          <w:rFonts w:ascii="Arial" w:hAnsi="Arial" w:cs="Arial"/>
          <w:b/>
          <w:sz w:val="20"/>
          <w:szCs w:val="20"/>
        </w:rPr>
        <w:t>Na výberové konanie budú pozvaní iba záujemcovia, ktorí spĺňajú kvalifikačné predpoklady na danú pozíciu.</w:t>
      </w:r>
    </w:p>
    <w:p w:rsidR="008978C9" w:rsidRPr="00354D2E" w:rsidRDefault="008978C9" w:rsidP="008978C9">
      <w:pPr>
        <w:spacing w:after="120" w:line="240" w:lineRule="auto"/>
        <w:jc w:val="both"/>
        <w:rPr>
          <w:rFonts w:ascii="Arial" w:hAnsi="Arial" w:cs="Arial"/>
          <w:sz w:val="20"/>
          <w:szCs w:val="20"/>
        </w:rPr>
      </w:pPr>
      <w:r w:rsidRPr="00354D2E">
        <w:rPr>
          <w:rFonts w:ascii="Arial" w:hAnsi="Arial" w:cs="Arial"/>
          <w:sz w:val="20"/>
          <w:szCs w:val="20"/>
        </w:rPr>
        <w:t>Miestom výkon</w:t>
      </w:r>
      <w:r>
        <w:rPr>
          <w:rFonts w:ascii="Arial" w:hAnsi="Arial" w:cs="Arial"/>
          <w:sz w:val="20"/>
          <w:szCs w:val="20"/>
        </w:rPr>
        <w:t xml:space="preserve">u práce je rómska osada v Hornej Dolnej </w:t>
      </w:r>
      <w:r w:rsidRPr="00354D2E">
        <w:rPr>
          <w:rFonts w:ascii="Arial" w:hAnsi="Arial" w:cs="Arial"/>
          <w:sz w:val="20"/>
          <w:szCs w:val="20"/>
        </w:rPr>
        <w:t>a kancelária TSP v priestoroch Obecného úradu. Dátum predpoklada</w:t>
      </w:r>
      <w:r w:rsidR="00111A7E">
        <w:rPr>
          <w:rFonts w:ascii="Arial" w:hAnsi="Arial" w:cs="Arial"/>
          <w:sz w:val="20"/>
          <w:szCs w:val="20"/>
        </w:rPr>
        <w:t>ného nástupu do zamestnania je 1</w:t>
      </w:r>
      <w:r w:rsidRPr="00354D2E">
        <w:rPr>
          <w:rFonts w:ascii="Arial" w:hAnsi="Arial" w:cs="Arial"/>
          <w:sz w:val="20"/>
          <w:szCs w:val="20"/>
        </w:rPr>
        <w:t xml:space="preserve">. </w:t>
      </w:r>
      <w:r w:rsidR="00111A7E">
        <w:rPr>
          <w:rFonts w:ascii="Arial" w:hAnsi="Arial" w:cs="Arial"/>
          <w:sz w:val="20"/>
          <w:szCs w:val="20"/>
        </w:rPr>
        <w:t>marca</w:t>
      </w:r>
      <w:r w:rsidRPr="00354D2E">
        <w:rPr>
          <w:rFonts w:ascii="Arial" w:hAnsi="Arial" w:cs="Arial"/>
          <w:sz w:val="20"/>
          <w:szCs w:val="20"/>
        </w:rPr>
        <w:t xml:space="preserve"> 2012.</w:t>
      </w:r>
    </w:p>
    <w:p w:rsidR="008978C9" w:rsidRPr="0072197D" w:rsidRDefault="0072197D" w:rsidP="008978C9">
      <w:pPr>
        <w:spacing w:after="120" w:line="240" w:lineRule="auto"/>
        <w:jc w:val="both"/>
        <w:rPr>
          <w:rFonts w:ascii="Arial" w:hAnsi="Arial" w:cs="Arial"/>
          <w:b/>
          <w:sz w:val="20"/>
          <w:szCs w:val="20"/>
        </w:rPr>
      </w:pPr>
      <w:r>
        <w:rPr>
          <w:rFonts w:ascii="Arial" w:hAnsi="Arial" w:cs="Arial"/>
          <w:b/>
          <w:sz w:val="20"/>
          <w:szCs w:val="20"/>
        </w:rPr>
        <w:t>P</w:t>
      </w:r>
      <w:r w:rsidR="008978C9" w:rsidRPr="0072197D">
        <w:rPr>
          <w:rFonts w:ascii="Arial" w:hAnsi="Arial" w:cs="Arial"/>
          <w:b/>
          <w:sz w:val="20"/>
          <w:szCs w:val="20"/>
        </w:rPr>
        <w:t>opis práce</w:t>
      </w:r>
      <w:r w:rsidRPr="0072197D">
        <w:rPr>
          <w:rFonts w:ascii="Arial" w:hAnsi="Arial" w:cs="Arial"/>
          <w:b/>
          <w:sz w:val="20"/>
          <w:szCs w:val="20"/>
        </w:rPr>
        <w:t xml:space="preserve"> TSP:</w:t>
      </w:r>
    </w:p>
    <w:p w:rsidR="0072197D" w:rsidRDefault="0072197D" w:rsidP="0072197D">
      <w:pPr>
        <w:numPr>
          <w:ilvl w:val="0"/>
          <w:numId w:val="8"/>
        </w:numPr>
        <w:spacing w:after="0" w:line="312" w:lineRule="auto"/>
        <w:jc w:val="both"/>
        <w:rPr>
          <w:rFonts w:ascii="Arial" w:hAnsi="Arial" w:cs="Arial"/>
          <w:sz w:val="20"/>
          <w:szCs w:val="20"/>
          <w:lang w:eastAsia="sk-SK"/>
        </w:rPr>
      </w:pPr>
      <w:r w:rsidRPr="0072197D">
        <w:rPr>
          <w:rFonts w:ascii="Arial" w:hAnsi="Arial" w:cs="Arial"/>
          <w:sz w:val="20"/>
          <w:szCs w:val="20"/>
          <w:lang w:eastAsia="sk-SK"/>
        </w:rPr>
        <w:t xml:space="preserve">Samostatne vyhľadáva, diagnostikuje a nachádza riešenia pre jednotlivcov a rodiny odkázané na pomoc v sociálnej oblasti , pre osoby so zdravotným postihnutím, nevládnych starších ľudí a ich opatrovateľov v rodine.  </w:t>
      </w:r>
    </w:p>
    <w:p w:rsidR="0072197D" w:rsidRDefault="0072197D" w:rsidP="0072197D">
      <w:pPr>
        <w:numPr>
          <w:ilvl w:val="0"/>
          <w:numId w:val="8"/>
        </w:numPr>
        <w:spacing w:after="0" w:line="312" w:lineRule="auto"/>
        <w:jc w:val="both"/>
        <w:rPr>
          <w:rFonts w:ascii="Arial" w:hAnsi="Arial" w:cs="Arial"/>
          <w:sz w:val="20"/>
          <w:szCs w:val="20"/>
          <w:lang w:eastAsia="sk-SK"/>
        </w:rPr>
      </w:pPr>
      <w:r w:rsidRPr="0072197D">
        <w:rPr>
          <w:rFonts w:ascii="Arial" w:hAnsi="Arial" w:cs="Arial"/>
          <w:sz w:val="20"/>
          <w:szCs w:val="20"/>
          <w:lang w:eastAsia="sk-SK"/>
        </w:rPr>
        <w:t>Poskytuje základné informácie (sociálne poradenstvo) v krízových situáciách a</w:t>
      </w:r>
      <w:r>
        <w:rPr>
          <w:rFonts w:ascii="Arial" w:hAnsi="Arial" w:cs="Arial"/>
          <w:sz w:val="20"/>
          <w:szCs w:val="20"/>
          <w:lang w:eastAsia="sk-SK"/>
        </w:rPr>
        <w:t> </w:t>
      </w:r>
      <w:r w:rsidRPr="0072197D">
        <w:rPr>
          <w:rFonts w:ascii="Arial" w:hAnsi="Arial" w:cs="Arial"/>
          <w:sz w:val="20"/>
          <w:szCs w:val="20"/>
          <w:lang w:eastAsia="sk-SK"/>
        </w:rPr>
        <w:t>zabezpečuje</w:t>
      </w:r>
    </w:p>
    <w:p w:rsidR="0072197D" w:rsidRDefault="0072197D" w:rsidP="0072197D">
      <w:pPr>
        <w:spacing w:after="0" w:line="312" w:lineRule="auto"/>
        <w:jc w:val="both"/>
        <w:rPr>
          <w:rFonts w:ascii="Arial" w:hAnsi="Arial" w:cs="Arial"/>
          <w:sz w:val="20"/>
          <w:szCs w:val="20"/>
          <w:lang w:eastAsia="sk-SK"/>
        </w:rPr>
      </w:pPr>
    </w:p>
    <w:p w:rsidR="0072197D" w:rsidRDefault="0072197D" w:rsidP="0072197D">
      <w:pPr>
        <w:spacing w:after="0" w:line="312" w:lineRule="auto"/>
        <w:ind w:left="708"/>
        <w:jc w:val="both"/>
        <w:rPr>
          <w:rFonts w:ascii="Arial" w:hAnsi="Arial" w:cs="Arial"/>
          <w:sz w:val="20"/>
          <w:szCs w:val="20"/>
          <w:lang w:eastAsia="sk-SK"/>
        </w:rPr>
      </w:pPr>
      <w:r w:rsidRPr="0072197D">
        <w:rPr>
          <w:rFonts w:ascii="Arial" w:hAnsi="Arial" w:cs="Arial"/>
          <w:sz w:val="20"/>
          <w:szCs w:val="20"/>
          <w:lang w:eastAsia="sk-SK"/>
        </w:rPr>
        <w:t xml:space="preserve">potrebné sociálne služby. Po dohode s klientom navrhuje formu sociálnej intervencie a plán ďalších krokov riešenia jeho sociálneho problému. </w:t>
      </w:r>
    </w:p>
    <w:p w:rsidR="0072197D" w:rsidRDefault="0072197D" w:rsidP="0072197D">
      <w:pPr>
        <w:numPr>
          <w:ilvl w:val="0"/>
          <w:numId w:val="8"/>
        </w:numPr>
        <w:spacing w:after="0" w:line="312" w:lineRule="auto"/>
        <w:jc w:val="both"/>
        <w:rPr>
          <w:rFonts w:ascii="Arial" w:hAnsi="Arial" w:cs="Arial"/>
          <w:sz w:val="20"/>
          <w:szCs w:val="20"/>
          <w:lang w:eastAsia="sk-SK"/>
        </w:rPr>
      </w:pPr>
      <w:r w:rsidRPr="0072197D">
        <w:rPr>
          <w:rFonts w:ascii="Arial" w:hAnsi="Arial" w:cs="Arial"/>
          <w:sz w:val="20"/>
          <w:szCs w:val="20"/>
          <w:lang w:eastAsia="sk-SK"/>
        </w:rPr>
        <w:lastRenderedPageBreak/>
        <w:t>Poskytuje individuálne a skupinové konzultácie</w:t>
      </w:r>
      <w:r>
        <w:rPr>
          <w:rFonts w:ascii="Arial" w:hAnsi="Arial" w:cs="Arial"/>
          <w:sz w:val="20"/>
          <w:szCs w:val="20"/>
          <w:lang w:eastAsia="sk-SK"/>
        </w:rPr>
        <w:t>.</w:t>
      </w:r>
    </w:p>
    <w:p w:rsidR="0072197D" w:rsidRDefault="0072197D" w:rsidP="0072197D">
      <w:pPr>
        <w:numPr>
          <w:ilvl w:val="0"/>
          <w:numId w:val="8"/>
        </w:numPr>
        <w:spacing w:after="0" w:line="312" w:lineRule="auto"/>
        <w:jc w:val="both"/>
        <w:rPr>
          <w:rFonts w:ascii="Arial" w:hAnsi="Arial" w:cs="Arial"/>
          <w:sz w:val="20"/>
          <w:szCs w:val="20"/>
          <w:lang w:eastAsia="sk-SK"/>
        </w:rPr>
      </w:pPr>
      <w:r w:rsidRPr="0072197D">
        <w:rPr>
          <w:rFonts w:ascii="Arial" w:hAnsi="Arial" w:cs="Arial"/>
          <w:sz w:val="20"/>
          <w:szCs w:val="20"/>
          <w:lang w:eastAsia="sk-SK"/>
        </w:rPr>
        <w:t xml:space="preserve">V prípade potreby sprevádza klienta do jednotlivých inštitúcií, koná v záujme klienta. </w:t>
      </w:r>
    </w:p>
    <w:p w:rsidR="0072197D" w:rsidRDefault="0072197D" w:rsidP="0072197D">
      <w:pPr>
        <w:numPr>
          <w:ilvl w:val="0"/>
          <w:numId w:val="8"/>
        </w:numPr>
        <w:spacing w:after="0" w:line="312" w:lineRule="auto"/>
        <w:jc w:val="both"/>
        <w:rPr>
          <w:rFonts w:ascii="Arial" w:hAnsi="Arial" w:cs="Arial"/>
          <w:sz w:val="20"/>
          <w:szCs w:val="20"/>
          <w:lang w:eastAsia="sk-SK"/>
        </w:rPr>
      </w:pPr>
      <w:r w:rsidRPr="0072197D">
        <w:rPr>
          <w:rFonts w:ascii="Arial" w:hAnsi="Arial" w:cs="Arial"/>
          <w:sz w:val="20"/>
          <w:szCs w:val="20"/>
          <w:lang w:eastAsia="sk-SK"/>
        </w:rPr>
        <w:t xml:space="preserve">Spolupracuje a sprostredkováva informácie medzi klientmi a inštitúciami v lokalite (Obecný úrad, starosta, ZŠ, ŠZŠ, Úrad práce, sociálnych vecí a rodiny, zdravotné zariadenia a ďalšie štátne, verejné, súkromné a mimovládne inštitúcie). </w:t>
      </w:r>
    </w:p>
    <w:p w:rsidR="0072197D" w:rsidRDefault="004F6775" w:rsidP="0072197D">
      <w:pPr>
        <w:numPr>
          <w:ilvl w:val="0"/>
          <w:numId w:val="8"/>
        </w:numPr>
        <w:spacing w:after="0" w:line="312" w:lineRule="auto"/>
        <w:jc w:val="both"/>
        <w:rPr>
          <w:rFonts w:ascii="Arial" w:hAnsi="Arial" w:cs="Arial"/>
          <w:sz w:val="20"/>
          <w:szCs w:val="20"/>
          <w:lang w:eastAsia="sk-SK"/>
        </w:rPr>
      </w:pPr>
      <w:r>
        <w:rPr>
          <w:rFonts w:ascii="Arial" w:hAnsi="Arial" w:cs="Arial"/>
          <w:sz w:val="20"/>
          <w:szCs w:val="20"/>
          <w:lang w:eastAsia="sk-SK"/>
        </w:rPr>
        <w:t>S</w:t>
      </w:r>
      <w:r w:rsidR="0072197D" w:rsidRPr="0072197D">
        <w:rPr>
          <w:rFonts w:ascii="Arial" w:hAnsi="Arial" w:cs="Arial"/>
          <w:sz w:val="20"/>
          <w:szCs w:val="20"/>
          <w:lang w:eastAsia="sk-SK"/>
        </w:rPr>
        <w:t>amostatne vedie spisovú dokumentáciu  klientov,</w:t>
      </w:r>
      <w:r w:rsidR="0072197D">
        <w:rPr>
          <w:rFonts w:ascii="Arial" w:hAnsi="Arial" w:cs="Arial"/>
          <w:sz w:val="20"/>
          <w:szCs w:val="20"/>
          <w:lang w:eastAsia="sk-SK"/>
        </w:rPr>
        <w:t> pracovný výkaz, terénny denník</w:t>
      </w:r>
      <w:r w:rsidR="0072197D" w:rsidRPr="0072197D">
        <w:rPr>
          <w:rFonts w:ascii="Arial" w:hAnsi="Arial" w:cs="Arial"/>
          <w:sz w:val="20"/>
          <w:szCs w:val="20"/>
          <w:lang w:eastAsia="sk-SK"/>
        </w:rPr>
        <w:t xml:space="preserve">. </w:t>
      </w:r>
    </w:p>
    <w:p w:rsidR="004F6775" w:rsidRDefault="004F6775" w:rsidP="0072197D">
      <w:pPr>
        <w:numPr>
          <w:ilvl w:val="0"/>
          <w:numId w:val="8"/>
        </w:numPr>
        <w:spacing w:after="0" w:line="312" w:lineRule="auto"/>
        <w:jc w:val="both"/>
        <w:rPr>
          <w:rFonts w:ascii="Arial" w:hAnsi="Arial" w:cs="Arial"/>
          <w:sz w:val="20"/>
          <w:szCs w:val="20"/>
          <w:lang w:eastAsia="sk-SK"/>
        </w:rPr>
      </w:pPr>
      <w:r>
        <w:rPr>
          <w:rFonts w:ascii="Arial" w:hAnsi="Arial" w:cs="Arial"/>
          <w:sz w:val="20"/>
          <w:szCs w:val="20"/>
          <w:lang w:eastAsia="sk-SK"/>
        </w:rPr>
        <w:t>M</w:t>
      </w:r>
      <w:r w:rsidR="0072197D" w:rsidRPr="0072197D">
        <w:rPr>
          <w:rFonts w:ascii="Arial" w:hAnsi="Arial" w:cs="Arial"/>
          <w:sz w:val="20"/>
          <w:szCs w:val="20"/>
          <w:lang w:eastAsia="sk-SK"/>
        </w:rPr>
        <w:t>apuje lokalitu – zbiera demografické údaje, analyzuje potreby lokality a určuje ciele svojej práce v </w:t>
      </w:r>
      <w:proofErr w:type="spellStart"/>
      <w:r w:rsidR="0072197D" w:rsidRPr="0072197D">
        <w:rPr>
          <w:rFonts w:ascii="Arial" w:hAnsi="Arial" w:cs="Arial"/>
          <w:sz w:val="20"/>
          <w:szCs w:val="20"/>
          <w:lang w:eastAsia="sk-SK"/>
        </w:rPr>
        <w:t>dlhodobejšom</w:t>
      </w:r>
      <w:proofErr w:type="spellEnd"/>
      <w:r w:rsidR="0072197D" w:rsidRPr="0072197D">
        <w:rPr>
          <w:rFonts w:ascii="Arial" w:hAnsi="Arial" w:cs="Arial"/>
          <w:sz w:val="20"/>
          <w:szCs w:val="20"/>
          <w:lang w:eastAsia="sk-SK"/>
        </w:rPr>
        <w:t xml:space="preserve"> horizonte. </w:t>
      </w:r>
    </w:p>
    <w:p w:rsidR="0072197D" w:rsidRDefault="0072197D" w:rsidP="0072197D">
      <w:pPr>
        <w:numPr>
          <w:ilvl w:val="0"/>
          <w:numId w:val="8"/>
        </w:numPr>
        <w:spacing w:after="0" w:line="312" w:lineRule="auto"/>
        <w:jc w:val="both"/>
        <w:rPr>
          <w:rFonts w:ascii="Arial" w:hAnsi="Arial" w:cs="Arial"/>
          <w:sz w:val="20"/>
          <w:szCs w:val="20"/>
          <w:lang w:eastAsia="sk-SK"/>
        </w:rPr>
      </w:pPr>
      <w:r w:rsidRPr="0072197D">
        <w:rPr>
          <w:rFonts w:ascii="Arial" w:hAnsi="Arial" w:cs="Arial"/>
          <w:sz w:val="20"/>
          <w:szCs w:val="20"/>
          <w:lang w:eastAsia="sk-SK"/>
        </w:rPr>
        <w:t xml:space="preserve">Svoje aktivity koordinuje s vedením samosprávy v obci a s ostatnými zainteresovanými verejnými a neziskovými inštitúciami. </w:t>
      </w:r>
    </w:p>
    <w:p w:rsidR="0072197D" w:rsidRDefault="0072197D" w:rsidP="0072197D">
      <w:pPr>
        <w:spacing w:after="120" w:line="240" w:lineRule="auto"/>
        <w:ind w:left="360"/>
        <w:jc w:val="both"/>
        <w:rPr>
          <w:rFonts w:ascii="Arial" w:hAnsi="Arial" w:cs="Arial"/>
          <w:b/>
          <w:sz w:val="20"/>
          <w:szCs w:val="20"/>
        </w:rPr>
      </w:pPr>
    </w:p>
    <w:p w:rsidR="0072197D" w:rsidRPr="0072197D" w:rsidRDefault="0072197D" w:rsidP="0072197D">
      <w:pPr>
        <w:spacing w:after="120" w:line="240" w:lineRule="auto"/>
        <w:ind w:left="360"/>
        <w:jc w:val="both"/>
        <w:rPr>
          <w:rFonts w:ascii="Arial" w:hAnsi="Arial" w:cs="Arial"/>
          <w:b/>
          <w:sz w:val="20"/>
          <w:szCs w:val="20"/>
        </w:rPr>
      </w:pPr>
      <w:r>
        <w:rPr>
          <w:rFonts w:ascii="Arial" w:hAnsi="Arial" w:cs="Arial"/>
          <w:b/>
          <w:sz w:val="20"/>
          <w:szCs w:val="20"/>
        </w:rPr>
        <w:t>P</w:t>
      </w:r>
      <w:r w:rsidRPr="0072197D">
        <w:rPr>
          <w:rFonts w:ascii="Arial" w:hAnsi="Arial" w:cs="Arial"/>
          <w:b/>
          <w:sz w:val="20"/>
          <w:szCs w:val="20"/>
        </w:rPr>
        <w:t xml:space="preserve">opis práce </w:t>
      </w:r>
      <w:r>
        <w:rPr>
          <w:rFonts w:ascii="Arial" w:hAnsi="Arial" w:cs="Arial"/>
          <w:b/>
          <w:sz w:val="20"/>
          <w:szCs w:val="20"/>
        </w:rPr>
        <w:t>A</w:t>
      </w:r>
      <w:r w:rsidRPr="0072197D">
        <w:rPr>
          <w:rFonts w:ascii="Arial" w:hAnsi="Arial" w:cs="Arial"/>
          <w:b/>
          <w:sz w:val="20"/>
          <w:szCs w:val="20"/>
        </w:rPr>
        <w:t>TSP:</w:t>
      </w:r>
    </w:p>
    <w:p w:rsidR="0072197D" w:rsidRDefault="0072197D" w:rsidP="0072197D">
      <w:pPr>
        <w:numPr>
          <w:ilvl w:val="0"/>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 xml:space="preserve">Asistuje terénnemu sociálnemu pracovníkovi pri výkone jeho povinností. </w:t>
      </w:r>
    </w:p>
    <w:p w:rsidR="0072197D" w:rsidRDefault="0072197D" w:rsidP="0072197D">
      <w:pPr>
        <w:numPr>
          <w:ilvl w:val="0"/>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Podľa pokynov TSP vykonáva odborne nenáročné úkony</w:t>
      </w:r>
      <w:r>
        <w:rPr>
          <w:rFonts w:ascii="Arial" w:hAnsi="Arial" w:cs="Arial"/>
          <w:sz w:val="20"/>
          <w:szCs w:val="20"/>
          <w:lang w:eastAsia="sk-SK"/>
        </w:rPr>
        <w:t>:</w:t>
      </w:r>
    </w:p>
    <w:p w:rsidR="0072197D" w:rsidRDefault="0072197D" w:rsidP="0072197D">
      <w:pPr>
        <w:numPr>
          <w:ilvl w:val="1"/>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pom</w:t>
      </w:r>
      <w:r w:rsidR="004F6775">
        <w:rPr>
          <w:rFonts w:ascii="Arial" w:hAnsi="Arial" w:cs="Arial"/>
          <w:sz w:val="20"/>
          <w:szCs w:val="20"/>
          <w:lang w:eastAsia="sk-SK"/>
        </w:rPr>
        <w:t>áha</w:t>
      </w:r>
      <w:r w:rsidRPr="0072197D">
        <w:rPr>
          <w:rFonts w:ascii="Arial" w:hAnsi="Arial" w:cs="Arial"/>
          <w:sz w:val="20"/>
          <w:szCs w:val="20"/>
          <w:lang w:eastAsia="sk-SK"/>
        </w:rPr>
        <w:t xml:space="preserve"> klientom </w:t>
      </w:r>
      <w:r>
        <w:rPr>
          <w:rFonts w:ascii="Arial" w:hAnsi="Arial" w:cs="Arial"/>
          <w:sz w:val="20"/>
          <w:szCs w:val="20"/>
          <w:lang w:eastAsia="sk-SK"/>
        </w:rPr>
        <w:t>pri</w:t>
      </w:r>
      <w:r w:rsidRPr="0072197D">
        <w:rPr>
          <w:rFonts w:ascii="Arial" w:hAnsi="Arial" w:cs="Arial"/>
          <w:sz w:val="20"/>
          <w:szCs w:val="20"/>
          <w:lang w:eastAsia="sk-SK"/>
        </w:rPr>
        <w:t> vyplňovaní tlačív,</w:t>
      </w:r>
    </w:p>
    <w:p w:rsidR="0072197D" w:rsidRDefault="0072197D" w:rsidP="0072197D">
      <w:pPr>
        <w:numPr>
          <w:ilvl w:val="1"/>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sprevádza  klienta</w:t>
      </w:r>
      <w:r>
        <w:rPr>
          <w:rFonts w:ascii="Arial" w:hAnsi="Arial" w:cs="Arial"/>
          <w:sz w:val="20"/>
          <w:szCs w:val="20"/>
          <w:lang w:eastAsia="sk-SK"/>
        </w:rPr>
        <w:t xml:space="preserve"> do jednotlivých inštitúcií</w:t>
      </w:r>
      <w:r w:rsidRPr="0072197D">
        <w:rPr>
          <w:rFonts w:ascii="Arial" w:hAnsi="Arial" w:cs="Arial"/>
          <w:sz w:val="20"/>
          <w:szCs w:val="20"/>
          <w:lang w:eastAsia="sk-SK"/>
        </w:rPr>
        <w:t xml:space="preserve">, </w:t>
      </w:r>
    </w:p>
    <w:p w:rsidR="0072197D" w:rsidRDefault="0072197D" w:rsidP="0072197D">
      <w:pPr>
        <w:numPr>
          <w:ilvl w:val="1"/>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pr</w:t>
      </w:r>
      <w:r>
        <w:rPr>
          <w:rFonts w:ascii="Arial" w:hAnsi="Arial" w:cs="Arial"/>
          <w:sz w:val="20"/>
          <w:szCs w:val="20"/>
          <w:lang w:eastAsia="sk-SK"/>
        </w:rPr>
        <w:t>i</w:t>
      </w:r>
      <w:r w:rsidRPr="0072197D">
        <w:rPr>
          <w:rFonts w:ascii="Arial" w:hAnsi="Arial" w:cs="Arial"/>
          <w:sz w:val="20"/>
          <w:szCs w:val="20"/>
          <w:lang w:eastAsia="sk-SK"/>
        </w:rPr>
        <w:t>prav</w:t>
      </w:r>
      <w:r>
        <w:rPr>
          <w:rFonts w:ascii="Arial" w:hAnsi="Arial" w:cs="Arial"/>
          <w:sz w:val="20"/>
          <w:szCs w:val="20"/>
          <w:lang w:eastAsia="sk-SK"/>
        </w:rPr>
        <w:t>uje</w:t>
      </w:r>
      <w:r w:rsidRPr="0072197D">
        <w:rPr>
          <w:rFonts w:ascii="Arial" w:hAnsi="Arial" w:cs="Arial"/>
          <w:sz w:val="20"/>
          <w:szCs w:val="20"/>
          <w:lang w:eastAsia="sk-SK"/>
        </w:rPr>
        <w:t xml:space="preserve"> stretnut</w:t>
      </w:r>
      <w:r>
        <w:rPr>
          <w:rFonts w:ascii="Arial" w:hAnsi="Arial" w:cs="Arial"/>
          <w:sz w:val="20"/>
          <w:szCs w:val="20"/>
          <w:lang w:eastAsia="sk-SK"/>
        </w:rPr>
        <w:t>ia</w:t>
      </w:r>
      <w:r w:rsidRPr="0072197D">
        <w:rPr>
          <w:rFonts w:ascii="Arial" w:hAnsi="Arial" w:cs="Arial"/>
          <w:sz w:val="20"/>
          <w:szCs w:val="20"/>
          <w:lang w:eastAsia="sk-SK"/>
        </w:rPr>
        <w:t xml:space="preserve"> s rodinami klientov,</w:t>
      </w:r>
    </w:p>
    <w:p w:rsidR="0072197D" w:rsidRDefault="0072197D" w:rsidP="0072197D">
      <w:pPr>
        <w:numPr>
          <w:ilvl w:val="1"/>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sprostredkúva kultúrny kontext vylúčenej komunity,</w:t>
      </w:r>
    </w:p>
    <w:p w:rsidR="0072197D" w:rsidRPr="0072197D" w:rsidRDefault="0072197D" w:rsidP="0072197D">
      <w:pPr>
        <w:numPr>
          <w:ilvl w:val="1"/>
          <w:numId w:val="9"/>
        </w:numPr>
        <w:spacing w:after="0" w:line="312" w:lineRule="auto"/>
        <w:jc w:val="both"/>
        <w:rPr>
          <w:rFonts w:ascii="Arial" w:hAnsi="Arial" w:cs="Arial"/>
          <w:sz w:val="20"/>
          <w:szCs w:val="20"/>
          <w:lang w:eastAsia="sk-SK"/>
        </w:rPr>
      </w:pPr>
      <w:r w:rsidRPr="0072197D">
        <w:rPr>
          <w:rFonts w:ascii="Arial" w:hAnsi="Arial" w:cs="Arial"/>
          <w:sz w:val="20"/>
          <w:szCs w:val="20"/>
          <w:lang w:eastAsia="sk-SK"/>
        </w:rPr>
        <w:t>pomáha klientom tlmočením (z rómskeho, maďarského jazyka...) v komunikácii s TSP a inými inštitúciami.</w:t>
      </w:r>
    </w:p>
    <w:p w:rsidR="0072197D" w:rsidRPr="0072197D" w:rsidRDefault="0072197D" w:rsidP="0072197D">
      <w:pPr>
        <w:spacing w:after="0" w:line="312" w:lineRule="auto"/>
        <w:ind w:left="360"/>
        <w:jc w:val="both"/>
        <w:rPr>
          <w:rFonts w:ascii="Arial" w:hAnsi="Arial" w:cs="Arial"/>
          <w:sz w:val="20"/>
          <w:szCs w:val="20"/>
          <w:lang w:eastAsia="sk-SK"/>
        </w:rPr>
      </w:pPr>
    </w:p>
    <w:p w:rsidR="0072197D" w:rsidRPr="00354D2E" w:rsidRDefault="0072197D" w:rsidP="008978C9">
      <w:pPr>
        <w:spacing w:after="120" w:line="240" w:lineRule="auto"/>
        <w:jc w:val="both"/>
        <w:rPr>
          <w:rFonts w:ascii="Arial" w:hAnsi="Arial" w:cs="Arial"/>
          <w:sz w:val="20"/>
          <w:szCs w:val="20"/>
          <w:highlight w:val="yellow"/>
        </w:rPr>
      </w:pPr>
    </w:p>
    <w:p w:rsidR="008978C9" w:rsidRPr="008066D7" w:rsidRDefault="008978C9" w:rsidP="008978C9">
      <w:pPr>
        <w:spacing w:after="120" w:line="240" w:lineRule="auto"/>
        <w:jc w:val="both"/>
        <w:rPr>
          <w:rFonts w:ascii="Arial" w:hAnsi="Arial" w:cs="Arial"/>
          <w:bCs/>
          <w:i/>
          <w:sz w:val="20"/>
          <w:szCs w:val="20"/>
          <w:lang w:eastAsia="sk-SK"/>
        </w:rPr>
      </w:pPr>
      <w:r w:rsidRPr="00354D2E">
        <w:rPr>
          <w:rFonts w:ascii="Arial" w:hAnsi="Arial" w:cs="Arial"/>
          <w:i/>
          <w:sz w:val="20"/>
          <w:szCs w:val="20"/>
          <w:lang w:eastAsia="sk-SK"/>
        </w:rPr>
        <w:t xml:space="preserve">V súlade so zásadou rovnakého zaobchádzania  je pri výberovom konaní je zakázaná diskriminácia </w:t>
      </w:r>
      <w:r w:rsidRPr="00354D2E">
        <w:rPr>
          <w:rFonts w:ascii="Arial" w:hAnsi="Arial" w:cs="Arial"/>
          <w:bCs/>
          <w:i/>
          <w:sz w:val="20"/>
          <w:szCs w:val="20"/>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roku alebo iného postavenia. Zásadu rovnakého zaobchádzania v pracovnoprávnych vzťahoch a obdobných právnych vzťahoch ustanovuje  zákon č. 365/2004 Z. z. o rovnakom zaobchádzaní v niektorých oblastiach a o ochrane pred diskrimináciou a o zmene a doplnení niektorých zák</w:t>
      </w:r>
      <w:r w:rsidR="008066D7">
        <w:rPr>
          <w:rFonts w:ascii="Arial" w:hAnsi="Arial" w:cs="Arial"/>
          <w:bCs/>
          <w:i/>
          <w:sz w:val="20"/>
          <w:szCs w:val="20"/>
          <w:lang w:eastAsia="sk-SK"/>
        </w:rPr>
        <w:t>onov (antidiskriminačný zákon).</w:t>
      </w:r>
    </w:p>
    <w:sectPr w:rsidR="008978C9" w:rsidRPr="008066D7" w:rsidSect="00D405AB">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9C" w:rsidRDefault="00262B9C">
      <w:r>
        <w:separator/>
      </w:r>
    </w:p>
  </w:endnote>
  <w:endnote w:type="continuationSeparator" w:id="0">
    <w:p w:rsidR="00262B9C" w:rsidRDefault="0026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AB" w:rsidRDefault="00D405AB" w:rsidP="00D405AB">
    <w:pPr>
      <w:pStyle w:val="Hlavika"/>
      <w:spacing w:after="0" w:line="240" w:lineRule="auto"/>
      <w:jc w:val="center"/>
      <w:rPr>
        <w:b/>
        <w:color w:val="4D4D4D"/>
      </w:rPr>
    </w:pPr>
    <w:r w:rsidRPr="004348B6">
      <w:rPr>
        <w:b/>
        <w:color w:val="4D4D4D"/>
      </w:rPr>
      <w:t>Implementačná agentúra</w:t>
    </w:r>
  </w:p>
  <w:p w:rsidR="00D405AB" w:rsidRDefault="0037210A" w:rsidP="00D405AB">
    <w:pPr>
      <w:pStyle w:val="Hlavika"/>
      <w:spacing w:after="0" w:line="240" w:lineRule="auto"/>
      <w:jc w:val="center"/>
    </w:pPr>
    <w:r>
      <w:rPr>
        <w:b/>
        <w:color w:val="4D4D4D"/>
      </w:rPr>
      <w:t xml:space="preserve">Ministerstva práce, sociálnych vecí a rodiny SR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9C" w:rsidRDefault="00262B9C">
      <w:r>
        <w:separator/>
      </w:r>
    </w:p>
  </w:footnote>
  <w:footnote w:type="continuationSeparator" w:id="0">
    <w:p w:rsidR="00262B9C" w:rsidRDefault="00262B9C">
      <w:r>
        <w:continuationSeparator/>
      </w:r>
    </w:p>
  </w:footnote>
  <w:footnote w:id="1">
    <w:p w:rsidR="00000000" w:rsidRDefault="0056155E" w:rsidP="0056155E">
      <w:pPr>
        <w:pStyle w:val="Textpoznmkypodiarou"/>
        <w:spacing w:after="120"/>
        <w:jc w:val="both"/>
      </w:pPr>
      <w:r w:rsidRPr="00011EAF">
        <w:rPr>
          <w:rStyle w:val="Odkaznapoznmkupodiarou"/>
          <w:rFonts w:ascii="Arial" w:hAnsi="Arial" w:cs="Arial"/>
          <w:sz w:val="16"/>
          <w:szCs w:val="16"/>
        </w:rPr>
        <w:footnoteRef/>
      </w:r>
      <w:r w:rsidRPr="00011EAF">
        <w:rPr>
          <w:rFonts w:ascii="Arial" w:hAnsi="Arial" w:cs="Arial"/>
          <w:sz w:val="16"/>
          <w:szCs w:val="16"/>
        </w:rPr>
        <w:t xml:space="preserve"> Nižšie stredné odborné vzdelanie (nižšie sekundárne), ktoré získa žiak úspešným absolvovaním posledného ročníka dvojročného vzdelávacieho programu odboru vzdelávania v strednej odbornej škole alebo úspešným absolvovaním posledného ročníka vzdelávacieho programu odboru vzdelávania v odbornom učilišti, ktorý sa ukončuje záverečnou skúškou; dokladom o získanom stupni vzdelania a zároveň o získanej kvalifikácii je vysvedčenie o záverečnej skúške; v učebných odboroch určených štátnym vzdelávacím programom môže byť dokladom o získanej kvalifikácii aj výučný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07" w:rsidRPr="004D2407" w:rsidRDefault="004D2407">
    <w:pPr>
      <w:pStyle w:val="Hlavika"/>
      <w:rPr>
        <w:i/>
        <w:sz w:val="20"/>
      </w:rPr>
    </w:pPr>
    <w:r w:rsidRPr="004D2407">
      <w:rPr>
        <w:i/>
        <w:sz w:val="20"/>
      </w:rPr>
      <w:tab/>
    </w:r>
    <w:r w:rsidRPr="004D2407">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07" w:rsidRPr="004D2407" w:rsidRDefault="00111595" w:rsidP="00111595">
    <w:pPr>
      <w:pStyle w:val="Hlavika"/>
      <w:rPr>
        <w:b/>
        <w:i/>
      </w:rPr>
    </w:pPr>
    <w:r>
      <w:rPr>
        <w:b/>
        <w:i/>
      </w:rPr>
      <w:t xml:space="preserve">Príloha č. 2 k </w:t>
    </w:r>
    <w:r w:rsidRPr="00111595">
      <w:rPr>
        <w:b/>
        <w:i/>
      </w:rPr>
      <w:t>Postup</w:t>
    </w:r>
    <w:r>
      <w:rPr>
        <w:b/>
        <w:i/>
      </w:rPr>
      <w:t>u</w:t>
    </w:r>
    <w:r w:rsidRPr="00111595">
      <w:rPr>
        <w:b/>
        <w:i/>
      </w:rPr>
      <w:t xml:space="preserve"> pri realizácii výberového konania</w:t>
    </w:r>
    <w:r>
      <w:rPr>
        <w:b/>
        <w:i/>
      </w:rPr>
      <w:t xml:space="preserve"> </w:t>
    </w:r>
    <w:r w:rsidRPr="00111595">
      <w:rPr>
        <w:b/>
        <w:i/>
      </w:rPr>
      <w:t xml:space="preserve">na </w:t>
    </w:r>
    <w:r>
      <w:rPr>
        <w:b/>
        <w:i/>
      </w:rPr>
      <w:t>TSP</w:t>
    </w:r>
    <w:r w:rsidRPr="00111595">
      <w:rPr>
        <w:b/>
        <w:i/>
      </w:rPr>
      <w:t xml:space="preserve"> a</w:t>
    </w:r>
    <w:r>
      <w:rPr>
        <w:b/>
        <w:i/>
      </w:rPr>
      <w:t xml:space="preserve"> ATSP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415"/>
    <w:multiLevelType w:val="hybridMultilevel"/>
    <w:tmpl w:val="E8046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942378C"/>
    <w:multiLevelType w:val="hybridMultilevel"/>
    <w:tmpl w:val="6A5EFE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4302931"/>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69F59FD"/>
    <w:multiLevelType w:val="hybridMultilevel"/>
    <w:tmpl w:val="BE66F998"/>
    <w:lvl w:ilvl="0" w:tplc="C53E623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8"/>
  </w:num>
  <w:num w:numId="4">
    <w:abstractNumId w:val="9"/>
  </w:num>
  <w:num w:numId="5">
    <w:abstractNumId w:val="1"/>
  </w:num>
  <w:num w:numId="6">
    <w:abstractNumId w:val="5"/>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8C9"/>
    <w:rsid w:val="00011EAF"/>
    <w:rsid w:val="00060EE0"/>
    <w:rsid w:val="00111595"/>
    <w:rsid w:val="00111A7E"/>
    <w:rsid w:val="00185247"/>
    <w:rsid w:val="001D2059"/>
    <w:rsid w:val="001F0EA8"/>
    <w:rsid w:val="00262B9C"/>
    <w:rsid w:val="002C4BCA"/>
    <w:rsid w:val="00306B83"/>
    <w:rsid w:val="00354D2E"/>
    <w:rsid w:val="0037210A"/>
    <w:rsid w:val="003A2A3D"/>
    <w:rsid w:val="003C3593"/>
    <w:rsid w:val="003E65D8"/>
    <w:rsid w:val="003F52EE"/>
    <w:rsid w:val="004348B6"/>
    <w:rsid w:val="004D2407"/>
    <w:rsid w:val="004E03F3"/>
    <w:rsid w:val="004F6775"/>
    <w:rsid w:val="00547CDD"/>
    <w:rsid w:val="0056155E"/>
    <w:rsid w:val="005E05CE"/>
    <w:rsid w:val="005F1545"/>
    <w:rsid w:val="00605E81"/>
    <w:rsid w:val="00624E1B"/>
    <w:rsid w:val="006F0159"/>
    <w:rsid w:val="0072197D"/>
    <w:rsid w:val="0073325B"/>
    <w:rsid w:val="00740461"/>
    <w:rsid w:val="00773B08"/>
    <w:rsid w:val="008066D7"/>
    <w:rsid w:val="008703F5"/>
    <w:rsid w:val="008978C9"/>
    <w:rsid w:val="008B278B"/>
    <w:rsid w:val="009C636E"/>
    <w:rsid w:val="00A77588"/>
    <w:rsid w:val="00AD061F"/>
    <w:rsid w:val="00AE679B"/>
    <w:rsid w:val="00B04D58"/>
    <w:rsid w:val="00BD519D"/>
    <w:rsid w:val="00C134D6"/>
    <w:rsid w:val="00C2037A"/>
    <w:rsid w:val="00C9233D"/>
    <w:rsid w:val="00CF25DA"/>
    <w:rsid w:val="00D405AB"/>
    <w:rsid w:val="00DA10D6"/>
    <w:rsid w:val="00EC2400"/>
    <w:rsid w:val="00F525C4"/>
    <w:rsid w:val="00FF6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E7DE4B-0FDD-487A-86A3-87E1198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paragraph" w:styleId="Nadpis3">
    <w:name w:val="heading 3"/>
    <w:basedOn w:val="Normlny"/>
    <w:link w:val="Nadpis3Char"/>
    <w:uiPriority w:val="9"/>
    <w:qFormat/>
    <w:rsid w:val="0056155E"/>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56155E"/>
    <w:rPr>
      <w:rFonts w:ascii="Verdana" w:hAnsi="Verdana" w:cs="Times New Roman"/>
      <w:b/>
      <w:bCs/>
      <w:color w:val="893266"/>
      <w:sz w:val="17"/>
      <w:szCs w:val="17"/>
      <w:lang w:val="x-none" w:eastAsia="x-none"/>
    </w:rPr>
  </w:style>
  <w:style w:type="paragraph" w:styleId="Hlavika">
    <w:name w:val="header"/>
    <w:basedOn w:val="Normlny"/>
    <w:link w:val="HlavikaChar"/>
    <w:uiPriority w:val="99"/>
    <w:unhideWhenUsed/>
    <w:rsid w:val="008978C9"/>
    <w:pPr>
      <w:tabs>
        <w:tab w:val="center" w:pos="4536"/>
        <w:tab w:val="right" w:pos="9072"/>
      </w:tabs>
    </w:pPr>
  </w:style>
  <w:style w:type="character" w:customStyle="1" w:styleId="HlavikaChar">
    <w:name w:val="Hlavička Char"/>
    <w:link w:val="Hlavika"/>
    <w:uiPriority w:val="99"/>
    <w:locked/>
    <w:rsid w:val="008978C9"/>
    <w:rPr>
      <w:rFonts w:cs="Times New Roman"/>
      <w:sz w:val="22"/>
      <w:lang w:val="x-none" w:eastAsia="en-US"/>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306B83"/>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link w:val="Textpoznmkypodiarou"/>
    <w:uiPriority w:val="99"/>
    <w:locked/>
    <w:rsid w:val="00306B83"/>
    <w:rPr>
      <w:rFonts w:cs="Times New Roman"/>
      <w:lang w:val="x-none" w:eastAsia="x-none"/>
    </w:rPr>
  </w:style>
  <w:style w:type="character" w:styleId="Odkaznapoznmkupodiarou">
    <w:name w:val="footnote reference"/>
    <w:uiPriority w:val="99"/>
    <w:semiHidden/>
    <w:rsid w:val="002C4BCA"/>
    <w:rPr>
      <w:rFonts w:cs="Times New Roman"/>
      <w:vertAlign w:val="superscript"/>
    </w:rPr>
  </w:style>
  <w:style w:type="paragraph" w:customStyle="1" w:styleId="CharChar1">
    <w:name w:val="Char Char1"/>
    <w:basedOn w:val="Normlny"/>
    <w:rsid w:val="0072197D"/>
    <w:pPr>
      <w:spacing w:after="160" w:line="240" w:lineRule="exact"/>
      <w:ind w:firstLine="720"/>
    </w:pPr>
    <w:rPr>
      <w:rFonts w:ascii="Tahoma" w:hAnsi="Tahoma"/>
      <w:sz w:val="20"/>
      <w:szCs w:val="20"/>
      <w:lang w:val="en-US"/>
    </w:rPr>
  </w:style>
  <w:style w:type="paragraph" w:styleId="Pta">
    <w:name w:val="footer"/>
    <w:basedOn w:val="Normlny"/>
    <w:link w:val="PtaChar"/>
    <w:uiPriority w:val="99"/>
    <w:unhideWhenUsed/>
    <w:rsid w:val="004D2407"/>
    <w:pPr>
      <w:tabs>
        <w:tab w:val="center" w:pos="4536"/>
        <w:tab w:val="right" w:pos="9072"/>
      </w:tabs>
    </w:pPr>
  </w:style>
  <w:style w:type="character" w:customStyle="1" w:styleId="PtaChar">
    <w:name w:val="Päta Char"/>
    <w:link w:val="Pta"/>
    <w:uiPriority w:val="99"/>
    <w:locked/>
    <w:rsid w:val="004D2407"/>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Hojsík Marek</dc:creator>
  <cp:keywords/>
  <dc:description/>
  <cp:lastModifiedBy>Jablonický Pavol</cp:lastModifiedBy>
  <cp:revision>2</cp:revision>
  <dcterms:created xsi:type="dcterms:W3CDTF">2015-04-23T08:02:00Z</dcterms:created>
  <dcterms:modified xsi:type="dcterms:W3CDTF">2015-04-23T08:02:00Z</dcterms:modified>
</cp:coreProperties>
</file>