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5B" w:rsidRPr="00E13CE4" w:rsidRDefault="00705C5B" w:rsidP="00705C5B">
      <w:bookmarkStart w:id="0" w:name="_Toc423601293"/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2BAB265D" wp14:editId="5FEB7E3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2525" cy="801370"/>
            <wp:effectExtent l="0" t="0" r="9525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C5B" w:rsidRPr="00E13CE4" w:rsidRDefault="00705C5B" w:rsidP="00705C5B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85632A3" wp14:editId="4DE1809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33425" cy="937895"/>
            <wp:effectExtent l="0" t="0" r="9525" b="0"/>
            <wp:wrapSquare wrapText="bothSides"/>
            <wp:docPr id="4" name="Obrázok 4" descr="Popis: Štátny znak 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Štátny znak Slovenskej republi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C5B" w:rsidRDefault="00705C5B" w:rsidP="00705C5B">
      <w:pPr>
        <w:rPr>
          <w:sz w:val="28"/>
          <w:szCs w:val="28"/>
        </w:rPr>
      </w:pPr>
    </w:p>
    <w:p w:rsidR="00AF2DD1" w:rsidRPr="00E13CE4" w:rsidRDefault="00AF2DD1" w:rsidP="00705C5B">
      <w:pPr>
        <w:rPr>
          <w:sz w:val="28"/>
          <w:szCs w:val="28"/>
        </w:rPr>
      </w:pPr>
    </w:p>
    <w:p w:rsidR="00705C5B" w:rsidRPr="00E13CE4" w:rsidRDefault="00705C5B" w:rsidP="00705C5B">
      <w:pPr>
        <w:jc w:val="center"/>
        <w:rPr>
          <w:sz w:val="28"/>
          <w:szCs w:val="28"/>
        </w:rPr>
      </w:pPr>
      <w:r w:rsidRPr="00E13CE4">
        <w:rPr>
          <w:sz w:val="28"/>
          <w:szCs w:val="28"/>
        </w:rPr>
        <w:t>Ministerstvo práce, sociálnych vecí a rodiny SR</w:t>
      </w:r>
    </w:p>
    <w:p w:rsidR="00705C5B" w:rsidRPr="00E13CE4" w:rsidRDefault="00705C5B" w:rsidP="00705C5B">
      <w:pPr>
        <w:jc w:val="center"/>
        <w:rPr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5F0DFCFC" wp14:editId="36AF463C">
            <wp:extent cx="590550" cy="56197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7D263AD8" wp14:editId="3EAC6283">
            <wp:extent cx="1323975" cy="4857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5B" w:rsidRPr="00E13CE4" w:rsidRDefault="00705C5B" w:rsidP="00705C5B">
      <w:pPr>
        <w:jc w:val="center"/>
      </w:pPr>
    </w:p>
    <w:p w:rsidR="00705C5B" w:rsidRDefault="00705C5B" w:rsidP="00705C5B">
      <w:pPr>
        <w:jc w:val="center"/>
      </w:pPr>
    </w:p>
    <w:p w:rsidR="00705C5B" w:rsidRDefault="00705C5B" w:rsidP="00705C5B">
      <w:pPr>
        <w:jc w:val="center"/>
      </w:pPr>
    </w:p>
    <w:p w:rsidR="00705C5B" w:rsidRPr="00E13CE4" w:rsidRDefault="00705C5B" w:rsidP="00705C5B">
      <w:pPr>
        <w:jc w:val="center"/>
      </w:pPr>
    </w:p>
    <w:bookmarkEnd w:id="0"/>
    <w:p w:rsidR="00705C5B" w:rsidRPr="00E13CE4" w:rsidRDefault="00705C5B" w:rsidP="00705C5B">
      <w:pPr>
        <w:spacing w:after="0"/>
        <w:jc w:val="center"/>
        <w:rPr>
          <w:b/>
          <w:sz w:val="32"/>
          <w:szCs w:val="32"/>
        </w:rPr>
      </w:pPr>
      <w:r w:rsidRPr="00E13CE4">
        <w:rPr>
          <w:b/>
          <w:sz w:val="32"/>
          <w:szCs w:val="32"/>
        </w:rPr>
        <w:t xml:space="preserve">Žiadosť o poskytnutie nenávratného finančného </w:t>
      </w:r>
      <w:proofErr w:type="spellStart"/>
      <w:r w:rsidRPr="00E13CE4">
        <w:rPr>
          <w:b/>
          <w:sz w:val="32"/>
          <w:szCs w:val="32"/>
        </w:rPr>
        <w:t>príspevku</w:t>
      </w:r>
      <w:r w:rsidR="00AC75B9">
        <w:rPr>
          <w:b/>
          <w:sz w:val="32"/>
          <w:szCs w:val="32"/>
        </w:rPr>
        <w:t>_vzor</w:t>
      </w:r>
      <w:proofErr w:type="spellEnd"/>
    </w:p>
    <w:p w:rsidR="00705C5B" w:rsidRDefault="00705C5B" w:rsidP="00705C5B">
      <w:pPr>
        <w:jc w:val="center"/>
      </w:pPr>
    </w:p>
    <w:p w:rsidR="00705C5B" w:rsidRPr="00E13CE4" w:rsidRDefault="00705C5B" w:rsidP="00705C5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433"/>
      </w:tblGrid>
      <w:tr w:rsidR="00705C5B" w:rsidRPr="00E13CE4" w:rsidTr="00705C5B">
        <w:trPr>
          <w:trHeight w:val="567"/>
        </w:trPr>
        <w:tc>
          <w:tcPr>
            <w:tcW w:w="4606" w:type="dxa"/>
            <w:shd w:val="clear" w:color="auto" w:fill="CCC0D9"/>
          </w:tcPr>
          <w:p w:rsidR="00705C5B" w:rsidRPr="00E13CE4" w:rsidRDefault="00705C5B" w:rsidP="00705C5B">
            <w:pPr>
              <w:spacing w:after="0" w:line="240" w:lineRule="auto"/>
              <w:rPr>
                <w:b/>
                <w:sz w:val="22"/>
              </w:rPr>
            </w:pPr>
            <w:r w:rsidRPr="00E13CE4">
              <w:rPr>
                <w:b/>
                <w:sz w:val="22"/>
              </w:rPr>
              <w:t>Operačný program:</w:t>
            </w:r>
          </w:p>
        </w:tc>
        <w:tc>
          <w:tcPr>
            <w:tcW w:w="4433" w:type="dxa"/>
            <w:shd w:val="clear" w:color="auto" w:fill="auto"/>
          </w:tcPr>
          <w:p w:rsidR="00705C5B" w:rsidRPr="00E13CE4" w:rsidRDefault="00705C5B" w:rsidP="00705C5B">
            <w:pPr>
              <w:spacing w:after="0" w:line="240" w:lineRule="auto"/>
              <w:jc w:val="left"/>
              <w:rPr>
                <w:sz w:val="20"/>
              </w:rPr>
            </w:pPr>
          </w:p>
        </w:tc>
      </w:tr>
      <w:tr w:rsidR="00705C5B" w:rsidRPr="00E13CE4" w:rsidTr="00705C5B">
        <w:trPr>
          <w:trHeight w:val="567"/>
        </w:trPr>
        <w:tc>
          <w:tcPr>
            <w:tcW w:w="4606" w:type="dxa"/>
            <w:shd w:val="clear" w:color="auto" w:fill="CCC0D9"/>
          </w:tcPr>
          <w:p w:rsidR="00705C5B" w:rsidRPr="00E13CE4" w:rsidRDefault="00705C5B" w:rsidP="00705C5B">
            <w:pPr>
              <w:spacing w:after="0" w:line="240" w:lineRule="auto"/>
              <w:rPr>
                <w:b/>
                <w:sz w:val="22"/>
              </w:rPr>
            </w:pPr>
            <w:r w:rsidRPr="00E13CE4">
              <w:rPr>
                <w:b/>
                <w:sz w:val="22"/>
              </w:rPr>
              <w:t>Žiadateľ:</w:t>
            </w:r>
          </w:p>
        </w:tc>
        <w:tc>
          <w:tcPr>
            <w:tcW w:w="4433" w:type="dxa"/>
            <w:shd w:val="clear" w:color="auto" w:fill="auto"/>
          </w:tcPr>
          <w:p w:rsidR="00705C5B" w:rsidRPr="00E13CE4" w:rsidRDefault="00705C5B" w:rsidP="00705C5B">
            <w:pPr>
              <w:spacing w:after="0" w:line="240" w:lineRule="auto"/>
              <w:jc w:val="left"/>
              <w:rPr>
                <w:sz w:val="20"/>
              </w:rPr>
            </w:pPr>
          </w:p>
        </w:tc>
      </w:tr>
      <w:tr w:rsidR="00705C5B" w:rsidRPr="00E13CE4" w:rsidTr="00705C5B">
        <w:trPr>
          <w:trHeight w:val="567"/>
        </w:trPr>
        <w:tc>
          <w:tcPr>
            <w:tcW w:w="4606" w:type="dxa"/>
            <w:shd w:val="clear" w:color="auto" w:fill="CCC0D9"/>
          </w:tcPr>
          <w:p w:rsidR="00705C5B" w:rsidRPr="00E13CE4" w:rsidRDefault="00705C5B" w:rsidP="00705C5B">
            <w:pPr>
              <w:spacing w:after="0" w:line="240" w:lineRule="auto"/>
              <w:rPr>
                <w:b/>
                <w:sz w:val="22"/>
              </w:rPr>
            </w:pPr>
            <w:r w:rsidRPr="00E13CE4">
              <w:rPr>
                <w:b/>
                <w:sz w:val="22"/>
              </w:rPr>
              <w:t>Názov projektu:</w:t>
            </w:r>
          </w:p>
        </w:tc>
        <w:tc>
          <w:tcPr>
            <w:tcW w:w="4433" w:type="dxa"/>
            <w:shd w:val="clear" w:color="auto" w:fill="auto"/>
          </w:tcPr>
          <w:p w:rsidR="00705C5B" w:rsidRPr="00E13CE4" w:rsidRDefault="00705C5B" w:rsidP="00705C5B">
            <w:pPr>
              <w:spacing w:after="0" w:line="240" w:lineRule="auto"/>
              <w:jc w:val="left"/>
              <w:rPr>
                <w:sz w:val="20"/>
              </w:rPr>
            </w:pPr>
          </w:p>
        </w:tc>
      </w:tr>
      <w:tr w:rsidR="00705C5B" w:rsidRPr="00E13CE4" w:rsidTr="00705C5B">
        <w:trPr>
          <w:trHeight w:val="567"/>
        </w:trPr>
        <w:tc>
          <w:tcPr>
            <w:tcW w:w="4606" w:type="dxa"/>
            <w:shd w:val="clear" w:color="auto" w:fill="CCC0D9"/>
          </w:tcPr>
          <w:p w:rsidR="00705C5B" w:rsidRPr="00E13CE4" w:rsidRDefault="00705C5B" w:rsidP="00705C5B">
            <w:pPr>
              <w:spacing w:after="0" w:line="240" w:lineRule="auto"/>
              <w:rPr>
                <w:b/>
                <w:sz w:val="22"/>
              </w:rPr>
            </w:pPr>
            <w:r w:rsidRPr="00E13CE4">
              <w:rPr>
                <w:b/>
                <w:sz w:val="22"/>
              </w:rPr>
              <w:t>Kód výzvy:</w:t>
            </w:r>
          </w:p>
        </w:tc>
        <w:tc>
          <w:tcPr>
            <w:tcW w:w="4433" w:type="dxa"/>
            <w:shd w:val="clear" w:color="auto" w:fill="auto"/>
          </w:tcPr>
          <w:p w:rsidR="00705C5B" w:rsidRPr="00E13CE4" w:rsidRDefault="00705C5B" w:rsidP="00705C5B">
            <w:pPr>
              <w:spacing w:after="0" w:line="240" w:lineRule="auto"/>
              <w:rPr>
                <w:sz w:val="22"/>
              </w:rPr>
            </w:pPr>
          </w:p>
        </w:tc>
      </w:tr>
      <w:tr w:rsidR="00705C5B" w:rsidRPr="00E13CE4" w:rsidTr="00705C5B">
        <w:trPr>
          <w:trHeight w:val="567"/>
        </w:trPr>
        <w:tc>
          <w:tcPr>
            <w:tcW w:w="4606" w:type="dxa"/>
            <w:shd w:val="clear" w:color="auto" w:fill="CCC0D9"/>
          </w:tcPr>
          <w:p w:rsidR="00705C5B" w:rsidRPr="00E13CE4" w:rsidRDefault="00705C5B" w:rsidP="00705C5B">
            <w:pPr>
              <w:spacing w:after="0" w:line="240" w:lineRule="auto"/>
              <w:rPr>
                <w:b/>
                <w:sz w:val="22"/>
              </w:rPr>
            </w:pPr>
            <w:r w:rsidRPr="00E13CE4">
              <w:rPr>
                <w:b/>
                <w:sz w:val="22"/>
              </w:rPr>
              <w:t>Identifikátor žiadosti o NFP:</w:t>
            </w:r>
          </w:p>
        </w:tc>
        <w:tc>
          <w:tcPr>
            <w:tcW w:w="4433" w:type="dxa"/>
            <w:shd w:val="clear" w:color="auto" w:fill="auto"/>
          </w:tcPr>
          <w:p w:rsidR="00705C5B" w:rsidRPr="00E13CE4" w:rsidRDefault="00705C5B" w:rsidP="00705C5B">
            <w:pPr>
              <w:spacing w:after="0" w:line="240" w:lineRule="auto"/>
              <w:rPr>
                <w:sz w:val="22"/>
              </w:rPr>
            </w:pPr>
          </w:p>
        </w:tc>
      </w:tr>
      <w:tr w:rsidR="00705C5B" w:rsidRPr="00E13CE4" w:rsidTr="00705C5B">
        <w:trPr>
          <w:trHeight w:val="567"/>
        </w:trPr>
        <w:tc>
          <w:tcPr>
            <w:tcW w:w="4606" w:type="dxa"/>
            <w:shd w:val="clear" w:color="auto" w:fill="CCC0D9"/>
          </w:tcPr>
          <w:p w:rsidR="00705C5B" w:rsidRPr="00E13CE4" w:rsidRDefault="00705C5B" w:rsidP="00705C5B">
            <w:pPr>
              <w:spacing w:after="0" w:line="240" w:lineRule="auto"/>
              <w:rPr>
                <w:b/>
                <w:sz w:val="22"/>
              </w:rPr>
            </w:pPr>
            <w:r w:rsidRPr="00E13CE4">
              <w:rPr>
                <w:b/>
                <w:sz w:val="22"/>
              </w:rPr>
              <w:t>Celkové oprávnené výdavky projektu:</w:t>
            </w:r>
          </w:p>
        </w:tc>
        <w:tc>
          <w:tcPr>
            <w:tcW w:w="4433" w:type="dxa"/>
            <w:shd w:val="clear" w:color="auto" w:fill="auto"/>
          </w:tcPr>
          <w:p w:rsidR="00705C5B" w:rsidRPr="00E13CE4" w:rsidRDefault="00705C5B" w:rsidP="00705C5B">
            <w:pPr>
              <w:spacing w:after="0" w:line="240" w:lineRule="auto"/>
              <w:jc w:val="left"/>
              <w:rPr>
                <w:sz w:val="20"/>
              </w:rPr>
            </w:pPr>
          </w:p>
        </w:tc>
      </w:tr>
      <w:tr w:rsidR="00705C5B" w:rsidRPr="00E13CE4" w:rsidTr="00705C5B">
        <w:trPr>
          <w:trHeight w:val="567"/>
        </w:trPr>
        <w:tc>
          <w:tcPr>
            <w:tcW w:w="4606" w:type="dxa"/>
            <w:shd w:val="clear" w:color="auto" w:fill="CCC0D9"/>
          </w:tcPr>
          <w:p w:rsidR="00705C5B" w:rsidRPr="00E13CE4" w:rsidRDefault="00705C5B" w:rsidP="00705C5B">
            <w:pPr>
              <w:spacing w:after="0" w:line="240" w:lineRule="auto"/>
              <w:rPr>
                <w:b/>
                <w:sz w:val="22"/>
              </w:rPr>
            </w:pPr>
            <w:r w:rsidRPr="00E13CE4">
              <w:rPr>
                <w:b/>
                <w:sz w:val="22"/>
              </w:rPr>
              <w:t>Požadovaná výška NFP:</w:t>
            </w:r>
          </w:p>
        </w:tc>
        <w:tc>
          <w:tcPr>
            <w:tcW w:w="4433" w:type="dxa"/>
            <w:shd w:val="clear" w:color="auto" w:fill="auto"/>
          </w:tcPr>
          <w:p w:rsidR="00705C5B" w:rsidRPr="00E13CE4" w:rsidRDefault="00705C5B" w:rsidP="00705C5B">
            <w:pPr>
              <w:spacing w:after="0" w:line="240" w:lineRule="auto"/>
              <w:jc w:val="left"/>
              <w:rPr>
                <w:sz w:val="20"/>
              </w:rPr>
            </w:pPr>
          </w:p>
        </w:tc>
      </w:tr>
      <w:tr w:rsidR="00705C5B" w:rsidRPr="00E13CE4" w:rsidTr="00705C5B">
        <w:trPr>
          <w:trHeight w:val="567"/>
        </w:trPr>
        <w:tc>
          <w:tcPr>
            <w:tcW w:w="4606" w:type="dxa"/>
            <w:shd w:val="clear" w:color="auto" w:fill="CCC0D9"/>
          </w:tcPr>
          <w:p w:rsidR="00705C5B" w:rsidRPr="00E13CE4" w:rsidRDefault="00705C5B" w:rsidP="00705C5B">
            <w:pPr>
              <w:spacing w:after="0" w:line="240" w:lineRule="auto"/>
              <w:rPr>
                <w:b/>
                <w:sz w:val="22"/>
              </w:rPr>
            </w:pPr>
            <w:r w:rsidRPr="00E13CE4">
              <w:rPr>
                <w:b/>
                <w:sz w:val="22"/>
              </w:rPr>
              <w:t>Kód žiadosti o NFP:</w:t>
            </w:r>
          </w:p>
        </w:tc>
        <w:tc>
          <w:tcPr>
            <w:tcW w:w="4433" w:type="dxa"/>
            <w:shd w:val="clear" w:color="auto" w:fill="auto"/>
          </w:tcPr>
          <w:p w:rsidR="00705C5B" w:rsidRPr="00E13CE4" w:rsidRDefault="00705C5B" w:rsidP="00705C5B">
            <w:pPr>
              <w:spacing w:after="0" w:line="240" w:lineRule="auto"/>
              <w:rPr>
                <w:sz w:val="22"/>
              </w:rPr>
            </w:pPr>
          </w:p>
        </w:tc>
      </w:tr>
    </w:tbl>
    <w:p w:rsidR="00705C5B" w:rsidRPr="00E13CE4" w:rsidRDefault="00705C5B" w:rsidP="00705C5B"/>
    <w:p w:rsidR="00F26A4D" w:rsidRDefault="00F26A4D" w:rsidP="00231C62">
      <w:pPr>
        <w:rPr>
          <w:rFonts w:ascii="Arial Narrow" w:hAnsi="Arial Narrow"/>
          <w:sz w:val="20"/>
          <w:szCs w:val="20"/>
        </w:rPr>
      </w:pPr>
    </w:p>
    <w:p w:rsidR="00705C5B" w:rsidRDefault="00705C5B" w:rsidP="00231C62">
      <w:pPr>
        <w:rPr>
          <w:rFonts w:ascii="Arial Narrow" w:hAnsi="Arial Narrow"/>
          <w:sz w:val="20"/>
          <w:szCs w:val="20"/>
        </w:rPr>
      </w:pPr>
    </w:p>
    <w:p w:rsidR="00705C5B" w:rsidRPr="002C6A91" w:rsidRDefault="00705C5B" w:rsidP="00231C62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469"/>
        <w:gridCol w:w="2585"/>
        <w:gridCol w:w="1487"/>
        <w:gridCol w:w="2639"/>
      </w:tblGrid>
      <w:tr w:rsidR="00DE377F" w:rsidRPr="002C6A91" w:rsidTr="000A427D">
        <w:trPr>
          <w:trHeight w:val="562"/>
        </w:trPr>
        <w:tc>
          <w:tcPr>
            <w:tcW w:w="9180" w:type="dxa"/>
            <w:gridSpan w:val="4"/>
            <w:shd w:val="clear" w:color="auto" w:fill="CCC0D9" w:themeFill="accent4" w:themeFillTint="66"/>
            <w:vAlign w:val="center"/>
            <w:hideMark/>
          </w:tcPr>
          <w:p w:rsidR="00DE377F" w:rsidRPr="002C6A91" w:rsidRDefault="00E8364F" w:rsidP="00272A1B">
            <w:pPr>
              <w:pStyle w:val="Nadpis1"/>
              <w:spacing w:before="0"/>
              <w:jc w:val="center"/>
              <w:outlineLvl w:val="0"/>
            </w:pPr>
            <w:bookmarkStart w:id="1" w:name="_Toc423601294"/>
            <w:r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lastRenderedPageBreak/>
              <w:t xml:space="preserve">1. </w:t>
            </w:r>
            <w:r w:rsidR="00DE377F" w:rsidRPr="00272A1B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Identifikácia žiadateľa</w:t>
            </w:r>
            <w:bookmarkEnd w:id="1"/>
          </w:p>
        </w:tc>
      </w:tr>
      <w:tr w:rsidR="00DE377F" w:rsidRPr="002C6A91" w:rsidTr="000A427D">
        <w:trPr>
          <w:trHeight w:val="330"/>
        </w:trPr>
        <w:tc>
          <w:tcPr>
            <w:tcW w:w="9180" w:type="dxa"/>
            <w:gridSpan w:val="4"/>
            <w:hideMark/>
          </w:tcPr>
          <w:p w:rsidR="00DE377F" w:rsidRPr="002C6A91" w:rsidRDefault="00DE377F" w:rsidP="006670F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Obchodné meno/názov:</w:t>
            </w:r>
            <w:r w:rsidR="00F13119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E377F" w:rsidRPr="002C6A91" w:rsidTr="000A427D">
        <w:trPr>
          <w:trHeight w:val="330"/>
        </w:trPr>
        <w:tc>
          <w:tcPr>
            <w:tcW w:w="9180" w:type="dxa"/>
            <w:gridSpan w:val="4"/>
            <w:hideMark/>
          </w:tcPr>
          <w:p w:rsidR="00DE377F" w:rsidRPr="002C6A91" w:rsidRDefault="00DE377F" w:rsidP="006670F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Sídlo: </w:t>
            </w:r>
            <w:r w:rsidRPr="002C6A91">
              <w:rPr>
                <w:rFonts w:ascii="Arial Narrow" w:hAnsi="Arial Narrow"/>
                <w:sz w:val="20"/>
                <w:szCs w:val="20"/>
              </w:rPr>
              <w:t>Obec, ulica, číslo, PSČ</w:t>
            </w:r>
            <w:r w:rsidR="00344F28" w:rsidRPr="002C6A9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F13119" w:rsidRPr="002C6A9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AE353F" w:rsidRPr="002C6A91" w:rsidTr="000A427D">
        <w:trPr>
          <w:trHeight w:val="330"/>
        </w:trPr>
        <w:tc>
          <w:tcPr>
            <w:tcW w:w="9180" w:type="dxa"/>
            <w:gridSpan w:val="4"/>
          </w:tcPr>
          <w:p w:rsidR="00AE353F" w:rsidRPr="002C6A91" w:rsidRDefault="00AE353F" w:rsidP="006670F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Štát:</w:t>
            </w:r>
            <w:r w:rsidR="00F13119" w:rsidRPr="002C6A9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DE377F" w:rsidRPr="002C6A91" w:rsidTr="000A427D">
        <w:trPr>
          <w:trHeight w:val="330"/>
        </w:trPr>
        <w:tc>
          <w:tcPr>
            <w:tcW w:w="9180" w:type="dxa"/>
            <w:gridSpan w:val="4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IČO:</w:t>
            </w:r>
          </w:p>
        </w:tc>
      </w:tr>
      <w:tr w:rsidR="00DE377F" w:rsidRPr="002C6A91" w:rsidTr="000A427D">
        <w:trPr>
          <w:trHeight w:val="330"/>
        </w:trPr>
        <w:tc>
          <w:tcPr>
            <w:tcW w:w="9180" w:type="dxa"/>
            <w:gridSpan w:val="4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DIČ:</w:t>
            </w:r>
          </w:p>
        </w:tc>
      </w:tr>
      <w:tr w:rsidR="00DE377F" w:rsidRPr="002C6A91" w:rsidTr="000C03D4">
        <w:trPr>
          <w:trHeight w:val="667"/>
        </w:trPr>
        <w:tc>
          <w:tcPr>
            <w:tcW w:w="9180" w:type="dxa"/>
            <w:gridSpan w:val="4"/>
            <w:hideMark/>
          </w:tcPr>
          <w:p w:rsidR="00DE377F" w:rsidRPr="002C6A91" w:rsidRDefault="00DE377F" w:rsidP="00692BE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IČZ: </w:t>
            </w:r>
            <w:r w:rsidR="00182943" w:rsidRPr="00182943">
              <w:rPr>
                <w:rFonts w:ascii="Arial Narrow" w:hAnsi="Arial Narrow"/>
                <w:bCs/>
                <w:sz w:val="20"/>
                <w:szCs w:val="20"/>
              </w:rPr>
              <w:t>žiadateľ vyplní</w:t>
            </w:r>
            <w:r w:rsidR="0018294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2C6A91">
              <w:rPr>
                <w:rFonts w:ascii="Arial Narrow" w:hAnsi="Arial Narrow"/>
                <w:bCs/>
                <w:sz w:val="20"/>
                <w:szCs w:val="20"/>
              </w:rPr>
              <w:t xml:space="preserve">identifikačné číslo zamestnávateľa pridelené Sociálnou poisťovňou </w:t>
            </w:r>
            <w:r w:rsidRPr="002C6A91">
              <w:rPr>
                <w:rFonts w:ascii="Arial Narrow" w:hAnsi="Arial Narrow"/>
                <w:sz w:val="20"/>
                <w:szCs w:val="20"/>
              </w:rPr>
              <w:t> </w:t>
            </w:r>
            <w:r w:rsidRPr="002C6A91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182943">
              <w:rPr>
                <w:rFonts w:ascii="Arial Narrow" w:hAnsi="Arial Narrow"/>
                <w:bCs/>
                <w:sz w:val="20"/>
                <w:szCs w:val="20"/>
              </w:rPr>
              <w:t xml:space="preserve">platí </w:t>
            </w:r>
            <w:r w:rsidRPr="002C6A91">
              <w:rPr>
                <w:rFonts w:ascii="Arial Narrow" w:hAnsi="Arial Narrow"/>
                <w:bCs/>
                <w:sz w:val="20"/>
                <w:szCs w:val="20"/>
              </w:rPr>
              <w:t xml:space="preserve">v prípade, ak je žiadateľ  </w:t>
            </w:r>
            <w:r w:rsidR="00692BE9" w:rsidRPr="00692BE9">
              <w:rPr>
                <w:rFonts w:ascii="Arial Narrow" w:hAnsi="Arial Narrow"/>
                <w:bCs/>
                <w:sz w:val="20"/>
                <w:szCs w:val="20"/>
              </w:rPr>
              <w:t>prihlásený v registri zamestnávateľov v príslušnej pobočke Sociálnej poisťovne</w:t>
            </w:r>
            <w:r w:rsidR="00692BE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2C6A91">
              <w:rPr>
                <w:rFonts w:ascii="Arial Narrow" w:hAnsi="Arial Narrow"/>
                <w:bCs/>
                <w:sz w:val="20"/>
                <w:szCs w:val="20"/>
              </w:rPr>
              <w:t>ako zamestnávateľ na účely sociálneho  poistenia)</w:t>
            </w:r>
          </w:p>
        </w:tc>
      </w:tr>
      <w:tr w:rsidR="00DE377F" w:rsidRPr="002C6A91" w:rsidTr="000A427D">
        <w:trPr>
          <w:trHeight w:val="480"/>
        </w:trPr>
        <w:tc>
          <w:tcPr>
            <w:tcW w:w="5054" w:type="dxa"/>
            <w:gridSpan w:val="2"/>
            <w:hideMark/>
          </w:tcPr>
          <w:p w:rsidR="00DE377F" w:rsidRPr="002C6A91" w:rsidRDefault="00DE377F" w:rsidP="00A2689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IČ DPH:</w:t>
            </w:r>
          </w:p>
        </w:tc>
      </w:tr>
      <w:tr w:rsidR="00DE377F" w:rsidRPr="002C6A91" w:rsidTr="000A427D">
        <w:trPr>
          <w:trHeight w:val="330"/>
        </w:trPr>
        <w:tc>
          <w:tcPr>
            <w:tcW w:w="9180" w:type="dxa"/>
            <w:gridSpan w:val="4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Právna forma:</w:t>
            </w:r>
          </w:p>
        </w:tc>
      </w:tr>
      <w:tr w:rsidR="00DE377F" w:rsidRPr="002C6A91" w:rsidTr="000A427D">
        <w:trPr>
          <w:trHeight w:val="775"/>
        </w:trPr>
        <w:tc>
          <w:tcPr>
            <w:tcW w:w="9180" w:type="dxa"/>
            <w:gridSpan w:val="4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Štatutárny orgán: </w:t>
            </w:r>
            <w:r w:rsidR="004E60E8" w:rsidRPr="002C6A91">
              <w:rPr>
                <w:rFonts w:ascii="Arial Narrow" w:hAnsi="Arial Narrow"/>
                <w:sz w:val="20"/>
                <w:szCs w:val="20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745241">
              <w:rPr>
                <w:rFonts w:ascii="Arial Narrow" w:hAnsi="Arial Narrow"/>
                <w:sz w:val="20"/>
                <w:szCs w:val="20"/>
              </w:rPr>
              <w:t xml:space="preserve">vedie žiadateľ všetky </w:t>
            </w:r>
            <w:r w:rsidR="00745241" w:rsidRPr="00511F07">
              <w:rPr>
                <w:rFonts w:ascii="Arial Narrow" w:hAnsi="Arial Narrow"/>
                <w:sz w:val="20"/>
                <w:szCs w:val="20"/>
              </w:rPr>
              <w:t>takéto oso</w:t>
            </w:r>
            <w:r w:rsidR="004E60E8" w:rsidRPr="00511F07">
              <w:rPr>
                <w:rFonts w:ascii="Arial Narrow" w:hAnsi="Arial Narrow"/>
                <w:sz w:val="20"/>
                <w:szCs w:val="20"/>
              </w:rPr>
              <w:t>b</w:t>
            </w:r>
            <w:r w:rsidR="00745241" w:rsidRPr="00511F07">
              <w:rPr>
                <w:rFonts w:ascii="Arial Narrow" w:hAnsi="Arial Narrow"/>
                <w:sz w:val="20"/>
                <w:szCs w:val="20"/>
              </w:rPr>
              <w:t>y tak ako je uvedené v aktuálnom výpise z obchodného registra.</w:t>
            </w:r>
          </w:p>
        </w:tc>
      </w:tr>
      <w:tr w:rsidR="00DE377F" w:rsidRPr="002C6A91" w:rsidTr="000A427D">
        <w:trPr>
          <w:trHeight w:val="330"/>
        </w:trPr>
        <w:tc>
          <w:tcPr>
            <w:tcW w:w="2469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Titul</w:t>
            </w:r>
          </w:p>
        </w:tc>
        <w:tc>
          <w:tcPr>
            <w:tcW w:w="2585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487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2639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Titul za menom</w:t>
            </w:r>
          </w:p>
        </w:tc>
      </w:tr>
      <w:tr w:rsidR="00DE377F" w:rsidRPr="002C6A91" w:rsidTr="000A427D">
        <w:trPr>
          <w:trHeight w:val="330"/>
        </w:trPr>
        <w:tc>
          <w:tcPr>
            <w:tcW w:w="2469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5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39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DE377F" w:rsidRPr="002C6A91" w:rsidTr="000A427D">
        <w:trPr>
          <w:trHeight w:val="330"/>
        </w:trPr>
        <w:tc>
          <w:tcPr>
            <w:tcW w:w="2469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DE377F" w:rsidRDefault="00DE377F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2C6A91" w:rsidTr="00272A1B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vAlign w:val="center"/>
            <w:hideMark/>
          </w:tcPr>
          <w:p w:rsidR="00DE377F" w:rsidRPr="002C6A91" w:rsidRDefault="00DE377F" w:rsidP="00272A1B">
            <w:pPr>
              <w:pStyle w:val="Nadpis1"/>
              <w:spacing w:before="120" w:after="120"/>
              <w:jc w:val="center"/>
              <w:outlineLvl w:val="0"/>
            </w:pPr>
            <w:bookmarkStart w:id="2" w:name="_Toc423601295"/>
            <w:r w:rsidRPr="00272A1B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2.</w:t>
            </w:r>
            <w:r w:rsidR="00E8364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 </w:t>
            </w:r>
            <w:r w:rsidRPr="00272A1B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Identifikácia organizačnej zložky zodpovednej za realizáciu projektu</w:t>
            </w:r>
            <w:bookmarkEnd w:id="2"/>
          </w:p>
        </w:tc>
      </w:tr>
      <w:tr w:rsidR="00DE377F" w:rsidRPr="002C6A91" w:rsidTr="00187776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C6A91" w:rsidRDefault="00DE377F" w:rsidP="006A19B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Názov: </w:t>
            </w:r>
            <w:r w:rsidRPr="002C6A91">
              <w:rPr>
                <w:rFonts w:ascii="Arial Narrow" w:hAnsi="Arial Narrow"/>
                <w:bCs/>
                <w:sz w:val="20"/>
                <w:szCs w:val="20"/>
              </w:rPr>
              <w:t xml:space="preserve">vypĺňa sa </w:t>
            </w:r>
            <w:r w:rsidR="006A19B6">
              <w:rPr>
                <w:rFonts w:ascii="Arial Narrow" w:hAnsi="Arial Narrow"/>
                <w:bCs/>
                <w:sz w:val="20"/>
                <w:szCs w:val="20"/>
              </w:rPr>
              <w:t>v</w:t>
            </w:r>
            <w:r w:rsidRPr="002C6A91">
              <w:rPr>
                <w:rFonts w:ascii="Arial Narrow" w:hAnsi="Arial Narrow"/>
                <w:bCs/>
                <w:sz w:val="20"/>
                <w:szCs w:val="20"/>
              </w:rPr>
              <w:t xml:space="preserve"> prípade, ak za žiadateľa s právnou subjektivitou bude vecný výkon realizácie zabezpečovať organizačná zložka, ktorá vystupuje samostatne ale nemá vlastnú právnu subjektivitu (napr. </w:t>
            </w:r>
            <w:r w:rsidR="006A19B6">
              <w:rPr>
                <w:rFonts w:ascii="Arial Narrow" w:hAnsi="Arial Narrow"/>
                <w:bCs/>
                <w:sz w:val="20"/>
                <w:szCs w:val="20"/>
              </w:rPr>
              <w:t xml:space="preserve">úrady práce, </w:t>
            </w:r>
            <w:r w:rsidRPr="002C6A91">
              <w:rPr>
                <w:rFonts w:ascii="Arial Narrow" w:hAnsi="Arial Narrow"/>
                <w:bCs/>
                <w:sz w:val="20"/>
                <w:szCs w:val="20"/>
              </w:rPr>
              <w:t xml:space="preserve">fakulta univerzity, </w:t>
            </w:r>
            <w:r w:rsidR="006E3561" w:rsidRPr="002C6A91">
              <w:rPr>
                <w:rFonts w:ascii="Arial Narrow" w:hAnsi="Arial Narrow"/>
                <w:bCs/>
                <w:sz w:val="20"/>
                <w:szCs w:val="20"/>
              </w:rPr>
              <w:t>odštepný</w:t>
            </w:r>
            <w:r w:rsidRPr="002C6A91">
              <w:rPr>
                <w:rFonts w:ascii="Arial Narrow" w:hAnsi="Arial Narrow"/>
                <w:bCs/>
                <w:sz w:val="20"/>
                <w:szCs w:val="20"/>
              </w:rPr>
              <w:t xml:space="preserve"> závod bez právnej subjektivity a pod.)</w:t>
            </w:r>
          </w:p>
        </w:tc>
      </w:tr>
      <w:tr w:rsidR="00DE377F" w:rsidRPr="002C6A91" w:rsidTr="00187776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C6A91" w:rsidRDefault="00DE377F" w:rsidP="008D6D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Sídlo: </w:t>
            </w:r>
            <w:r w:rsidRPr="002C6A91">
              <w:rPr>
                <w:rFonts w:ascii="Arial Narrow" w:hAnsi="Arial Narrow"/>
                <w:sz w:val="20"/>
                <w:szCs w:val="20"/>
              </w:rPr>
              <w:t>Obec, ulica, číslo</w:t>
            </w:r>
            <w:r w:rsidR="00C213B4" w:rsidRPr="002C6A91">
              <w:rPr>
                <w:rFonts w:ascii="Arial Narrow" w:hAnsi="Arial Narrow"/>
                <w:sz w:val="20"/>
                <w:szCs w:val="20"/>
              </w:rPr>
              <w:t>, PSČ</w:t>
            </w:r>
          </w:p>
        </w:tc>
      </w:tr>
      <w:tr w:rsidR="00DE377F" w:rsidRPr="002C6A91" w:rsidTr="00187776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C6A91" w:rsidRDefault="006E3561" w:rsidP="0002095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Identifikácia </w:t>
            </w:r>
            <w:r w:rsidR="00020955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zástupcov</w:t>
            </w:r>
            <w:r w:rsidR="00DE377F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 vyplnia sa údaje o osobe/osobách oprávnen</w:t>
            </w:r>
            <w:r w:rsidR="00736C40" w:rsidRPr="002C6A91">
              <w:rPr>
                <w:rFonts w:ascii="Arial Narrow" w:hAnsi="Arial Narrow"/>
                <w:sz w:val="20"/>
                <w:szCs w:val="20"/>
              </w:rPr>
              <w:t>ej/oprávnen</w:t>
            </w:r>
            <w:r w:rsidRPr="002C6A91">
              <w:rPr>
                <w:rFonts w:ascii="Arial Narrow" w:hAnsi="Arial Narrow"/>
                <w:sz w:val="20"/>
                <w:szCs w:val="20"/>
              </w:rPr>
              <w:t>ých konať v mene organizačnej zložky zodpovednej za realizáciu projektu</w:t>
            </w:r>
          </w:p>
        </w:tc>
      </w:tr>
      <w:tr w:rsidR="00DE377F" w:rsidRPr="002C6A91" w:rsidTr="00187776">
        <w:trPr>
          <w:trHeight w:val="330"/>
        </w:trPr>
        <w:tc>
          <w:tcPr>
            <w:tcW w:w="2577" w:type="dxa"/>
            <w:hideMark/>
          </w:tcPr>
          <w:p w:rsidR="00DE377F" w:rsidRPr="002C6A91" w:rsidRDefault="00DE377F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Titul</w:t>
            </w:r>
          </w:p>
        </w:tc>
        <w:tc>
          <w:tcPr>
            <w:tcW w:w="2585" w:type="dxa"/>
            <w:hideMark/>
          </w:tcPr>
          <w:p w:rsidR="00DE377F" w:rsidRPr="002C6A91" w:rsidRDefault="00DE377F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487" w:type="dxa"/>
            <w:hideMark/>
          </w:tcPr>
          <w:p w:rsidR="00DE377F" w:rsidRPr="002C6A91" w:rsidRDefault="00DE377F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2639" w:type="dxa"/>
            <w:hideMark/>
          </w:tcPr>
          <w:p w:rsidR="00DE377F" w:rsidRPr="002C6A91" w:rsidRDefault="00DE377F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Titul za menom</w:t>
            </w:r>
          </w:p>
        </w:tc>
      </w:tr>
      <w:tr w:rsidR="00DE377F" w:rsidRPr="002C6A91" w:rsidTr="00187776">
        <w:trPr>
          <w:trHeight w:val="330"/>
        </w:trPr>
        <w:tc>
          <w:tcPr>
            <w:tcW w:w="2577" w:type="dxa"/>
            <w:hideMark/>
          </w:tcPr>
          <w:p w:rsidR="00DE377F" w:rsidRPr="002C6A91" w:rsidRDefault="00DE377F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5" w:type="dxa"/>
            <w:hideMark/>
          </w:tcPr>
          <w:p w:rsidR="00DE377F" w:rsidRPr="002C6A91" w:rsidRDefault="00DE377F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hideMark/>
          </w:tcPr>
          <w:p w:rsidR="00DE377F" w:rsidRPr="002C6A91" w:rsidRDefault="00DE377F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39" w:type="dxa"/>
            <w:hideMark/>
          </w:tcPr>
          <w:p w:rsidR="00DE377F" w:rsidRPr="002C6A91" w:rsidRDefault="00DE377F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</w:tbl>
    <w:p w:rsidR="00DE377F" w:rsidRPr="002C6A91" w:rsidRDefault="00DE377F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2C6A91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:rsidR="00CD6015" w:rsidRPr="002C6A91" w:rsidRDefault="00CD6015" w:rsidP="00272A1B">
            <w:pPr>
              <w:pStyle w:val="Nadpis1"/>
              <w:spacing w:before="120" w:after="120"/>
              <w:jc w:val="center"/>
              <w:outlineLvl w:val="0"/>
            </w:pPr>
            <w:bookmarkStart w:id="3" w:name="_Toc423601296"/>
            <w:r w:rsidRPr="00272A1B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3. Komunikácia vo  veci žiadosti</w:t>
            </w:r>
            <w:bookmarkEnd w:id="3"/>
          </w:p>
        </w:tc>
      </w:tr>
      <w:tr w:rsidR="00CD6015" w:rsidRPr="002C6A91" w:rsidTr="00B4260D">
        <w:trPr>
          <w:trHeight w:val="330"/>
        </w:trPr>
        <w:tc>
          <w:tcPr>
            <w:tcW w:w="9288" w:type="dxa"/>
            <w:gridSpan w:val="5"/>
            <w:hideMark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Kontaktné údaje  a adresa na doručovanie písomností: </w:t>
            </w:r>
            <w:r w:rsidRPr="002C6A91">
              <w:rPr>
                <w:rFonts w:ascii="Arial Narrow" w:hAnsi="Arial Narrow"/>
                <w:sz w:val="20"/>
                <w:szCs w:val="20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2C6A91" w:rsidTr="00B4260D">
        <w:trPr>
          <w:trHeight w:val="330"/>
        </w:trPr>
        <w:tc>
          <w:tcPr>
            <w:tcW w:w="9288" w:type="dxa"/>
            <w:gridSpan w:val="5"/>
            <w:hideMark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Kontaktná osoba: </w:t>
            </w:r>
            <w:r w:rsidRPr="002C6A91">
              <w:rPr>
                <w:rFonts w:ascii="Arial Narrow" w:hAnsi="Arial Narrow"/>
                <w:sz w:val="20"/>
                <w:szCs w:val="20"/>
              </w:rPr>
              <w:t>možnosť uvedenia viacerých kontaktných osôb a viacerých údajov v tabuľke</w:t>
            </w:r>
          </w:p>
        </w:tc>
      </w:tr>
      <w:tr w:rsidR="00CD6015" w:rsidRPr="002C6A91" w:rsidTr="00CD6015">
        <w:trPr>
          <w:trHeight w:val="330"/>
        </w:trPr>
        <w:tc>
          <w:tcPr>
            <w:tcW w:w="2470" w:type="dxa"/>
            <w:hideMark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Titul</w:t>
            </w:r>
          </w:p>
        </w:tc>
        <w:tc>
          <w:tcPr>
            <w:tcW w:w="2530" w:type="dxa"/>
            <w:hideMark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31" w:type="dxa"/>
            <w:hideMark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740" w:type="dxa"/>
            <w:hideMark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Titul za menom</w:t>
            </w:r>
          </w:p>
        </w:tc>
        <w:tc>
          <w:tcPr>
            <w:tcW w:w="1017" w:type="dxa"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Subjekt</w:t>
            </w:r>
          </w:p>
        </w:tc>
      </w:tr>
      <w:tr w:rsidR="00CD6015" w:rsidRPr="002C6A91" w:rsidTr="00CD6015">
        <w:trPr>
          <w:trHeight w:val="330"/>
        </w:trPr>
        <w:tc>
          <w:tcPr>
            <w:tcW w:w="2470" w:type="dxa"/>
            <w:hideMark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0" w:type="dxa"/>
            <w:hideMark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hideMark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</w:tcPr>
          <w:p w:rsidR="00CD6015" w:rsidRPr="002C6A91" w:rsidRDefault="00CD6015" w:rsidP="00B4260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Cs/>
                <w:sz w:val="20"/>
                <w:szCs w:val="20"/>
              </w:rPr>
              <w:t>Prijímateľ alebo partner</w:t>
            </w:r>
          </w:p>
        </w:tc>
      </w:tr>
      <w:tr w:rsidR="00CD6015" w:rsidRPr="002C6A91" w:rsidTr="00B4260D">
        <w:trPr>
          <w:trHeight w:val="330"/>
        </w:trPr>
        <w:tc>
          <w:tcPr>
            <w:tcW w:w="9288" w:type="dxa"/>
            <w:gridSpan w:val="5"/>
            <w:hideMark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Adresa na doručovanie písomností:</w:t>
            </w:r>
            <w:r w:rsidRPr="002C6A91">
              <w:rPr>
                <w:rFonts w:ascii="Arial Narrow" w:hAnsi="Arial Narrow"/>
                <w:sz w:val="20"/>
                <w:szCs w:val="20"/>
              </w:rPr>
              <w:t> Obec, PSČ, ulica, číslo</w:t>
            </w:r>
          </w:p>
        </w:tc>
      </w:tr>
      <w:tr w:rsidR="00CD6015" w:rsidRPr="002C6A91" w:rsidTr="00CD6015">
        <w:trPr>
          <w:trHeight w:val="330"/>
        </w:trPr>
        <w:tc>
          <w:tcPr>
            <w:tcW w:w="5000" w:type="dxa"/>
            <w:gridSpan w:val="2"/>
            <w:hideMark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4288" w:type="dxa"/>
            <w:gridSpan w:val="3"/>
            <w:hideMark/>
          </w:tcPr>
          <w:p w:rsidR="00CD6015" w:rsidRPr="002C6A91" w:rsidRDefault="00CD6015" w:rsidP="00B426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telefón</w:t>
            </w:r>
          </w:p>
        </w:tc>
      </w:tr>
    </w:tbl>
    <w:p w:rsidR="00CD6015" w:rsidRPr="002C6A91" w:rsidRDefault="00CD6015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2C6A91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:rsidR="00F13119" w:rsidRPr="002C6A91" w:rsidRDefault="00CD6015" w:rsidP="00EC4CC9">
            <w:pPr>
              <w:pStyle w:val="Nadpis1"/>
              <w:spacing w:before="120" w:after="120"/>
              <w:jc w:val="center"/>
              <w:outlineLvl w:val="0"/>
            </w:pPr>
            <w:bookmarkStart w:id="4" w:name="_Toc423601297"/>
            <w:r w:rsidRPr="00272A1B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lastRenderedPageBreak/>
              <w:t>4</w:t>
            </w:r>
            <w:r w:rsidR="00F13119" w:rsidRPr="00272A1B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.</w:t>
            </w:r>
            <w:r w:rsidR="00E8364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 </w:t>
            </w:r>
            <w:r w:rsidR="00F13119" w:rsidRPr="00272A1B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Identifikácia partnera</w:t>
            </w:r>
            <w:r w:rsidR="005206F0" w:rsidRPr="00272A1B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</w:rPr>
              <w:footnoteReference w:id="1"/>
            </w:r>
            <w:bookmarkEnd w:id="4"/>
          </w:p>
        </w:tc>
      </w:tr>
      <w:tr w:rsidR="00F13119" w:rsidRPr="002C6A91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C6A91" w:rsidRDefault="00F13119" w:rsidP="005206F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Obchodné meno/názov: </w:t>
            </w:r>
          </w:p>
        </w:tc>
      </w:tr>
      <w:tr w:rsidR="00F13119" w:rsidRPr="002C6A91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Sídlo: 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Obec, ulica, číslo, PSČ, </w:t>
            </w:r>
          </w:p>
        </w:tc>
      </w:tr>
      <w:tr w:rsidR="00F13119" w:rsidRPr="002C6A91" w:rsidTr="00F13119">
        <w:trPr>
          <w:trHeight w:val="330"/>
        </w:trPr>
        <w:tc>
          <w:tcPr>
            <w:tcW w:w="9288" w:type="dxa"/>
            <w:gridSpan w:val="4"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Štát:</w:t>
            </w:r>
          </w:p>
        </w:tc>
      </w:tr>
      <w:tr w:rsidR="00F13119" w:rsidRPr="002C6A91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IČO:</w:t>
            </w:r>
          </w:p>
        </w:tc>
      </w:tr>
      <w:tr w:rsidR="00F13119" w:rsidRPr="002C6A91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DIČ:</w:t>
            </w:r>
          </w:p>
        </w:tc>
      </w:tr>
      <w:tr w:rsidR="00F13119" w:rsidRPr="002C6A91" w:rsidTr="00F13119">
        <w:trPr>
          <w:trHeight w:val="750"/>
        </w:trPr>
        <w:tc>
          <w:tcPr>
            <w:tcW w:w="9288" w:type="dxa"/>
            <w:gridSpan w:val="4"/>
            <w:hideMark/>
          </w:tcPr>
          <w:p w:rsidR="00F13119" w:rsidRPr="002C6A91" w:rsidRDefault="00F13119" w:rsidP="00692BE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IČZ: </w:t>
            </w:r>
            <w:r w:rsidRPr="002C6A91">
              <w:rPr>
                <w:rFonts w:ascii="Arial Narrow" w:hAnsi="Arial Narrow"/>
                <w:bCs/>
                <w:sz w:val="20"/>
                <w:szCs w:val="20"/>
              </w:rPr>
              <w:t xml:space="preserve">identifikačné číslo zamestnávateľa pridelené Sociálnou poisťovňou </w:t>
            </w:r>
            <w:r w:rsidRPr="002C6A91">
              <w:rPr>
                <w:rFonts w:ascii="Arial Narrow" w:hAnsi="Arial Narrow"/>
                <w:sz w:val="20"/>
                <w:szCs w:val="20"/>
              </w:rPr>
              <w:t> </w:t>
            </w:r>
            <w:r w:rsidRPr="002C6A91">
              <w:rPr>
                <w:rFonts w:ascii="Arial Narrow" w:hAnsi="Arial Narrow"/>
                <w:bCs/>
                <w:sz w:val="20"/>
                <w:szCs w:val="20"/>
              </w:rPr>
              <w:t xml:space="preserve">(v prípade, ak je žiadateľ </w:t>
            </w:r>
            <w:r w:rsidR="00692BE9" w:rsidRPr="00692BE9">
              <w:rPr>
                <w:rFonts w:ascii="Arial Narrow" w:hAnsi="Arial Narrow"/>
                <w:bCs/>
                <w:sz w:val="20"/>
                <w:szCs w:val="20"/>
              </w:rPr>
              <w:t>prihlásený v registri zamestnávateľov v príslušnej pobočke Sociálnej poisťovne</w:t>
            </w:r>
            <w:r w:rsidR="00692BE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2C6A91">
              <w:rPr>
                <w:rFonts w:ascii="Arial Narrow" w:hAnsi="Arial Narrow"/>
                <w:bCs/>
                <w:sz w:val="20"/>
                <w:szCs w:val="20"/>
              </w:rPr>
              <w:t>ako zamestnávateľ na účely sociálneho  poistenia)</w:t>
            </w:r>
          </w:p>
        </w:tc>
      </w:tr>
      <w:tr w:rsidR="00F13119" w:rsidRPr="002C6A91" w:rsidTr="00F13119">
        <w:trPr>
          <w:trHeight w:val="597"/>
        </w:trPr>
        <w:tc>
          <w:tcPr>
            <w:tcW w:w="5162" w:type="dxa"/>
            <w:gridSpan w:val="2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IČ DPH:</w:t>
            </w:r>
          </w:p>
        </w:tc>
      </w:tr>
      <w:tr w:rsidR="00F13119" w:rsidRPr="002C6A91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Právna forma:</w:t>
            </w:r>
          </w:p>
        </w:tc>
      </w:tr>
      <w:tr w:rsidR="00F13119" w:rsidRPr="002C6A91" w:rsidTr="00F13119">
        <w:trPr>
          <w:trHeight w:val="945"/>
        </w:trPr>
        <w:tc>
          <w:tcPr>
            <w:tcW w:w="9288" w:type="dxa"/>
            <w:gridSpan w:val="4"/>
            <w:hideMark/>
          </w:tcPr>
          <w:p w:rsidR="00F13119" w:rsidRPr="002C6A91" w:rsidRDefault="00F13119" w:rsidP="006A19B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Štatutárny orgán: </w:t>
            </w:r>
            <w:r w:rsidRPr="002C6A91">
              <w:rPr>
                <w:rFonts w:ascii="Arial Narrow" w:hAnsi="Arial Narrow"/>
                <w:sz w:val="20"/>
                <w:szCs w:val="20"/>
              </w:rPr>
              <w:t>v prípade kolektívneho štatutárneho orgánu uvedie žiadateľ údaje za všetkých členov, v prípade viacerých fyzických osôb oprávnených konať za spoločnosť (konatelia, komplementári, spoločníci) uvedie žiadateľ všetky takéto os</w:t>
            </w:r>
            <w:r w:rsidR="006A19B6">
              <w:rPr>
                <w:rFonts w:ascii="Arial Narrow" w:hAnsi="Arial Narrow"/>
                <w:sz w:val="20"/>
                <w:szCs w:val="20"/>
              </w:rPr>
              <w:t>o</w:t>
            </w:r>
            <w:r w:rsidRPr="002C6A91">
              <w:rPr>
                <w:rFonts w:ascii="Arial Narrow" w:hAnsi="Arial Narrow"/>
                <w:sz w:val="20"/>
                <w:szCs w:val="20"/>
              </w:rPr>
              <w:t>b</w:t>
            </w:r>
            <w:r w:rsidR="006A19B6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="00F13119" w:rsidRPr="002C6A91" w:rsidTr="00F13119">
        <w:trPr>
          <w:trHeight w:val="330"/>
        </w:trPr>
        <w:tc>
          <w:tcPr>
            <w:tcW w:w="2577" w:type="dxa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Titul</w:t>
            </w:r>
          </w:p>
        </w:tc>
        <w:tc>
          <w:tcPr>
            <w:tcW w:w="2585" w:type="dxa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487" w:type="dxa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2639" w:type="dxa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Titul za menom</w:t>
            </w:r>
          </w:p>
        </w:tc>
      </w:tr>
      <w:tr w:rsidR="00F13119" w:rsidRPr="002C6A91" w:rsidTr="00F13119">
        <w:trPr>
          <w:trHeight w:val="330"/>
        </w:trPr>
        <w:tc>
          <w:tcPr>
            <w:tcW w:w="2577" w:type="dxa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5" w:type="dxa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39" w:type="dxa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F13119" w:rsidRPr="002C6A91" w:rsidTr="00F13119">
        <w:trPr>
          <w:trHeight w:val="330"/>
        </w:trPr>
        <w:tc>
          <w:tcPr>
            <w:tcW w:w="2577" w:type="dxa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  <w:hideMark/>
          </w:tcPr>
          <w:p w:rsidR="00F13119" w:rsidRPr="002C6A91" w:rsidRDefault="00F13119" w:rsidP="00F131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DE377F" w:rsidRDefault="00DE377F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2C6A91" w:rsidTr="00345A3F">
        <w:trPr>
          <w:trHeight w:val="330"/>
        </w:trPr>
        <w:tc>
          <w:tcPr>
            <w:tcW w:w="9288" w:type="dxa"/>
            <w:shd w:val="clear" w:color="auto" w:fill="CCC0D9" w:themeFill="accent4" w:themeFillTint="66"/>
            <w:vAlign w:val="center"/>
            <w:hideMark/>
          </w:tcPr>
          <w:p w:rsidR="00DE377F" w:rsidRPr="002C6A91" w:rsidRDefault="00DE377F" w:rsidP="00E8364F">
            <w:pPr>
              <w:pStyle w:val="Nadpis1"/>
              <w:spacing w:before="120" w:after="120"/>
              <w:jc w:val="center"/>
              <w:outlineLvl w:val="0"/>
            </w:pPr>
            <w:bookmarkStart w:id="5" w:name="_Toc423601298"/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5. Identifikácia projektu</w:t>
            </w:r>
            <w:bookmarkEnd w:id="5"/>
          </w:p>
        </w:tc>
      </w:tr>
      <w:tr w:rsidR="006A1AFD" w:rsidRPr="002C6A91" w:rsidTr="002A6EF9">
        <w:trPr>
          <w:trHeight w:val="315"/>
        </w:trPr>
        <w:tc>
          <w:tcPr>
            <w:tcW w:w="9288" w:type="dxa"/>
          </w:tcPr>
          <w:p w:rsidR="006A1AFD" w:rsidRPr="002C6A91" w:rsidRDefault="006A1AF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Názov projektu:</w:t>
            </w:r>
          </w:p>
        </w:tc>
      </w:tr>
      <w:tr w:rsidR="006A1AFD" w:rsidRPr="002C6A91" w:rsidTr="002A6EF9">
        <w:trPr>
          <w:trHeight w:val="315"/>
        </w:trPr>
        <w:tc>
          <w:tcPr>
            <w:tcW w:w="9288" w:type="dxa"/>
          </w:tcPr>
          <w:p w:rsidR="006A1AFD" w:rsidRPr="002C6A91" w:rsidRDefault="00345A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Ž</w:t>
            </w:r>
            <w:r w:rsidR="006A1AFD" w:rsidRPr="002C6A91">
              <w:rPr>
                <w:rFonts w:ascii="Arial Narrow" w:hAnsi="Arial Narrow"/>
                <w:sz w:val="20"/>
                <w:szCs w:val="20"/>
              </w:rPr>
              <w:t>iadateľ uvedie názov projektu, ktorý má byť predmetom realizácie v prípade schválenia žiadosti o NFP</w:t>
            </w:r>
          </w:p>
        </w:tc>
      </w:tr>
      <w:tr w:rsidR="006A1AFD" w:rsidRPr="002C6A91" w:rsidTr="002A6EF9">
        <w:trPr>
          <w:trHeight w:val="315"/>
        </w:trPr>
        <w:tc>
          <w:tcPr>
            <w:tcW w:w="9288" w:type="dxa"/>
          </w:tcPr>
          <w:p w:rsidR="006A1AFD" w:rsidRPr="002C6A91" w:rsidRDefault="006A1AF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Kód </w:t>
            </w:r>
            <w:proofErr w:type="spellStart"/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ŽoNFP</w:t>
            </w:r>
            <w:proofErr w:type="spellEnd"/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tr w:rsidR="006A1AFD" w:rsidRPr="002C6A91" w:rsidTr="002A6EF9">
        <w:trPr>
          <w:trHeight w:val="315"/>
        </w:trPr>
        <w:tc>
          <w:tcPr>
            <w:tcW w:w="9288" w:type="dxa"/>
          </w:tcPr>
          <w:p w:rsidR="006A1AFD" w:rsidRPr="002C6A91" w:rsidRDefault="006A1AF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A1AFD" w:rsidRPr="002C6A91" w:rsidTr="002A6EF9">
        <w:trPr>
          <w:trHeight w:val="315"/>
        </w:trPr>
        <w:tc>
          <w:tcPr>
            <w:tcW w:w="9288" w:type="dxa"/>
          </w:tcPr>
          <w:p w:rsidR="006A1AFD" w:rsidRPr="002C6A91" w:rsidRDefault="006A1AF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Výzva:</w:t>
            </w:r>
          </w:p>
        </w:tc>
      </w:tr>
      <w:tr w:rsidR="006A1AFD" w:rsidRPr="002C6A91" w:rsidTr="002A6EF9">
        <w:trPr>
          <w:trHeight w:val="315"/>
        </w:trPr>
        <w:tc>
          <w:tcPr>
            <w:tcW w:w="9288" w:type="dxa"/>
          </w:tcPr>
          <w:p w:rsidR="006A1AFD" w:rsidRPr="002C6A91" w:rsidRDefault="006A19B6" w:rsidP="006A19B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Systém a</w:t>
            </w:r>
            <w:r w:rsidR="006A1AFD" w:rsidRPr="002C6A91">
              <w:rPr>
                <w:rFonts w:ascii="Arial Narrow" w:hAnsi="Arial Narrow"/>
                <w:sz w:val="20"/>
                <w:szCs w:val="20"/>
              </w:rPr>
              <w:t>utomaticky vyplnen</w:t>
            </w:r>
            <w:r>
              <w:rPr>
                <w:rFonts w:ascii="Arial Narrow" w:hAnsi="Arial Narrow"/>
                <w:sz w:val="20"/>
                <w:szCs w:val="20"/>
              </w:rPr>
              <w:t>í</w:t>
            </w:r>
            <w:r w:rsidR="008A293F" w:rsidRPr="002C6A91"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2"/>
            </w:r>
            <w:r w:rsidR="006A1AFD" w:rsidRPr="002C6A91">
              <w:rPr>
                <w:rFonts w:ascii="Arial Narrow" w:hAnsi="Arial Narrow"/>
                <w:sz w:val="20"/>
                <w:szCs w:val="20"/>
              </w:rPr>
              <w:t xml:space="preserve"> číslo a názov výzvy</w:t>
            </w:r>
          </w:p>
        </w:tc>
      </w:tr>
      <w:tr w:rsidR="00B45824" w:rsidRPr="002C6A91" w:rsidTr="00231C62">
        <w:trPr>
          <w:trHeight w:val="315"/>
        </w:trPr>
        <w:tc>
          <w:tcPr>
            <w:tcW w:w="9288" w:type="dxa"/>
          </w:tcPr>
          <w:p w:rsidR="00B45824" w:rsidRPr="002C6A91" w:rsidRDefault="00B4582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Operačný program:</w:t>
            </w:r>
          </w:p>
        </w:tc>
      </w:tr>
      <w:tr w:rsidR="00B45824" w:rsidRPr="002C6A91" w:rsidTr="00231C62">
        <w:trPr>
          <w:trHeight w:val="315"/>
        </w:trPr>
        <w:tc>
          <w:tcPr>
            <w:tcW w:w="9288" w:type="dxa"/>
          </w:tcPr>
          <w:p w:rsidR="00B45824" w:rsidRPr="002C6A91" w:rsidRDefault="00B4582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40992" w:rsidRPr="002C6A91" w:rsidTr="002A6EF9">
        <w:trPr>
          <w:trHeight w:val="315"/>
        </w:trPr>
        <w:tc>
          <w:tcPr>
            <w:tcW w:w="9288" w:type="dxa"/>
          </w:tcPr>
          <w:p w:rsidR="00340992" w:rsidRPr="002C6A91" w:rsidRDefault="00340992" w:rsidP="00892D5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Prioritná os</w:t>
            </w:r>
            <w:bookmarkStart w:id="6" w:name="_Ref422471775"/>
            <w:r w:rsidR="00892D51"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3"/>
            </w:r>
            <w:bookmarkEnd w:id="6"/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892D51">
              <w:rPr>
                <w:rStyle w:val="Odkaznapoznmkupodiarou"/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40992" w:rsidRPr="002C6A91" w:rsidTr="002A6EF9">
        <w:trPr>
          <w:trHeight w:val="315"/>
        </w:trPr>
        <w:tc>
          <w:tcPr>
            <w:tcW w:w="9288" w:type="dxa"/>
          </w:tcPr>
          <w:p w:rsidR="00340992" w:rsidRPr="002C6A91" w:rsidRDefault="006A19B6" w:rsidP="00892D5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Systém </w:t>
            </w:r>
            <w:r w:rsidR="00447E97">
              <w:rPr>
                <w:rFonts w:ascii="Arial Narrow" w:hAnsi="Arial Narrow"/>
                <w:sz w:val="20"/>
                <w:szCs w:val="20"/>
              </w:rPr>
              <w:t>a</w:t>
            </w:r>
            <w:r w:rsidR="00340992" w:rsidRPr="002C6A91">
              <w:rPr>
                <w:rFonts w:ascii="Arial Narrow" w:hAnsi="Arial Narrow"/>
                <w:sz w:val="20"/>
                <w:szCs w:val="20"/>
              </w:rPr>
              <w:t>utomaticky vypln</w:t>
            </w:r>
            <w:r w:rsidR="00447E97">
              <w:rPr>
                <w:rFonts w:ascii="Arial Narrow" w:hAnsi="Arial Narrow"/>
                <w:sz w:val="20"/>
                <w:szCs w:val="20"/>
              </w:rPr>
              <w:t>í</w:t>
            </w:r>
            <w:r w:rsidR="00892D51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340992" w:rsidRPr="002C6A91" w:rsidTr="002A6EF9">
        <w:trPr>
          <w:trHeight w:val="315"/>
        </w:trPr>
        <w:tc>
          <w:tcPr>
            <w:tcW w:w="9288" w:type="dxa"/>
          </w:tcPr>
          <w:p w:rsidR="00340992" w:rsidRPr="002C6A91" w:rsidRDefault="00340992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Špecifický cieľ</w:t>
            </w:r>
            <w:r w:rsidR="00892D51">
              <w:rPr>
                <w:rStyle w:val="Odkaznapoznmkupodiarou"/>
                <w:rFonts w:ascii="Arial Narrow" w:hAnsi="Arial Narrow"/>
                <w:b/>
                <w:bCs/>
                <w:sz w:val="20"/>
                <w:szCs w:val="20"/>
              </w:rPr>
              <w:footnoteReference w:id="4"/>
            </w: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tr w:rsidR="00340992" w:rsidRPr="002C6A91" w:rsidTr="002A6EF9">
        <w:trPr>
          <w:trHeight w:val="315"/>
        </w:trPr>
        <w:tc>
          <w:tcPr>
            <w:tcW w:w="9288" w:type="dxa"/>
          </w:tcPr>
          <w:p w:rsidR="00340992" w:rsidRPr="002C6A91" w:rsidRDefault="00340992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Žiadateľ si vyberie špecifický cieľ v nadväznosti na výzvu</w:t>
            </w:r>
            <w:r w:rsidR="00447E97">
              <w:rPr>
                <w:rFonts w:ascii="Arial Narrow" w:hAnsi="Arial Narrow"/>
                <w:sz w:val="20"/>
                <w:szCs w:val="20"/>
              </w:rPr>
              <w:t>/vyzvanie.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 V prípade, ak je </w:t>
            </w:r>
            <w:proofErr w:type="spellStart"/>
            <w:r w:rsidRPr="002C6A91">
              <w:rPr>
                <w:rFonts w:ascii="Arial Narrow" w:hAnsi="Arial Narrow"/>
                <w:sz w:val="20"/>
                <w:szCs w:val="20"/>
              </w:rPr>
              <w:t>ŽoNFP</w:t>
            </w:r>
            <w:proofErr w:type="spellEnd"/>
            <w:r w:rsidRPr="002C6A91">
              <w:rPr>
                <w:rFonts w:ascii="Arial Narrow" w:hAnsi="Arial Narrow"/>
                <w:sz w:val="20"/>
                <w:szCs w:val="20"/>
              </w:rPr>
              <w:t xml:space="preserve"> relevantná k viacerým špecifickým cieľom, údaje za celú tabuľku č. 5 sa opakujú za každý špecifický cieľ</w:t>
            </w:r>
            <w:r w:rsidR="00447E9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E377F" w:rsidRPr="002C6A91" w:rsidTr="00231C62">
        <w:trPr>
          <w:trHeight w:val="315"/>
        </w:trPr>
        <w:tc>
          <w:tcPr>
            <w:tcW w:w="9288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Kategórie regiónov:</w:t>
            </w:r>
          </w:p>
        </w:tc>
      </w:tr>
      <w:tr w:rsidR="00DE377F" w:rsidRPr="002C6A91" w:rsidTr="00231C62">
        <w:trPr>
          <w:trHeight w:val="330"/>
        </w:trPr>
        <w:tc>
          <w:tcPr>
            <w:tcW w:w="9288" w:type="dxa"/>
            <w:hideMark/>
          </w:tcPr>
          <w:p w:rsidR="00DE377F" w:rsidRDefault="00DE377F" w:rsidP="00B9021E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Rozvinuté / Menej rozvinuté</w:t>
            </w:r>
            <w:r w:rsidR="002F393A" w:rsidRPr="002C6A9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E1820" w:rsidRPr="002C6A91">
              <w:rPr>
                <w:rFonts w:ascii="Arial Narrow" w:hAnsi="Arial Narrow"/>
                <w:sz w:val="20"/>
                <w:szCs w:val="20"/>
              </w:rPr>
              <w:t>(sekcia sa netýka projektov financovaných z</w:t>
            </w:r>
            <w:r w:rsidR="00B45824" w:rsidRPr="002C6A91">
              <w:rPr>
                <w:rFonts w:ascii="Arial Narrow" w:hAnsi="Arial Narrow"/>
                <w:sz w:val="20"/>
                <w:szCs w:val="20"/>
              </w:rPr>
              <w:t> </w:t>
            </w:r>
            <w:r w:rsidR="005E1820" w:rsidRPr="002C6A91">
              <w:rPr>
                <w:rFonts w:ascii="Arial Narrow" w:hAnsi="Arial Narrow"/>
                <w:sz w:val="20"/>
                <w:szCs w:val="20"/>
              </w:rPr>
              <w:t>KF</w:t>
            </w:r>
            <w:r w:rsidR="00B45824" w:rsidRPr="002C6A91">
              <w:rPr>
                <w:rFonts w:ascii="Arial Narrow" w:hAnsi="Arial Narrow"/>
                <w:sz w:val="20"/>
                <w:szCs w:val="20"/>
              </w:rPr>
              <w:t>, ENRF a EÚS</w:t>
            </w:r>
            <w:r w:rsidR="005E1820" w:rsidRPr="002C6A91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554D63" w:rsidRPr="002C6A91" w:rsidRDefault="00554D63" w:rsidP="00B561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377F" w:rsidRPr="002C6A91" w:rsidTr="00231C62">
        <w:trPr>
          <w:trHeight w:val="315"/>
        </w:trPr>
        <w:tc>
          <w:tcPr>
            <w:tcW w:w="9288" w:type="dxa"/>
            <w:hideMark/>
          </w:tcPr>
          <w:p w:rsidR="00DE377F" w:rsidRPr="002C6A91" w:rsidRDefault="00DE377F" w:rsidP="008D6D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Oblasť </w:t>
            </w:r>
            <w:r w:rsidR="008D6D59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intervencie:</w:t>
            </w:r>
          </w:p>
        </w:tc>
      </w:tr>
      <w:tr w:rsidR="00DE377F" w:rsidRPr="002C6A91" w:rsidTr="00231C62">
        <w:trPr>
          <w:trHeight w:val="330"/>
        </w:trPr>
        <w:tc>
          <w:tcPr>
            <w:tcW w:w="9288" w:type="dxa"/>
            <w:hideMark/>
          </w:tcPr>
          <w:p w:rsidR="00E37599" w:rsidRPr="002C6A91" w:rsidRDefault="00447E97" w:rsidP="00B07FFC">
            <w:pPr>
              <w:rPr>
                <w:rFonts w:ascii="Arial Narrow" w:hAnsi="Arial Narrow"/>
                <w:sz w:val="20"/>
                <w:szCs w:val="20"/>
              </w:rPr>
            </w:pPr>
            <w:r w:rsidRPr="00601361">
              <w:rPr>
                <w:rFonts w:ascii="Arial Narrow" w:hAnsi="Arial Narrow"/>
                <w:sz w:val="20"/>
                <w:szCs w:val="20"/>
              </w:rPr>
              <w:t xml:space="preserve">Žiadateľ vyberá </w:t>
            </w:r>
            <w:r w:rsidR="002F393A" w:rsidRPr="00601361">
              <w:rPr>
                <w:rFonts w:ascii="Arial Narrow" w:hAnsi="Arial Narrow"/>
                <w:sz w:val="20"/>
                <w:szCs w:val="20"/>
              </w:rPr>
              <w:t>z</w:t>
            </w:r>
            <w:r w:rsidRPr="00601361">
              <w:rPr>
                <w:rFonts w:ascii="Arial Narrow" w:hAnsi="Arial Narrow"/>
                <w:sz w:val="20"/>
                <w:szCs w:val="20"/>
              </w:rPr>
              <w:t xml:space="preserve"> ponúkaného </w:t>
            </w:r>
            <w:r w:rsidR="002F393A" w:rsidRPr="00601361">
              <w:rPr>
                <w:rFonts w:ascii="Arial Narrow" w:hAnsi="Arial Narrow"/>
                <w:sz w:val="20"/>
                <w:szCs w:val="20"/>
              </w:rPr>
              <w:t>číselníka</w:t>
            </w:r>
            <w:r w:rsidR="00892D51" w:rsidRPr="00892D5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DE377F" w:rsidRPr="002C6A91" w:rsidTr="00231C62">
        <w:trPr>
          <w:trHeight w:val="315"/>
        </w:trPr>
        <w:tc>
          <w:tcPr>
            <w:tcW w:w="9288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Hospodárska činnosť:</w:t>
            </w:r>
          </w:p>
        </w:tc>
      </w:tr>
      <w:tr w:rsidR="00DE377F" w:rsidRPr="002C6A91" w:rsidTr="00231C62">
        <w:trPr>
          <w:trHeight w:val="330"/>
        </w:trPr>
        <w:tc>
          <w:tcPr>
            <w:tcW w:w="9288" w:type="dxa"/>
            <w:hideMark/>
          </w:tcPr>
          <w:p w:rsidR="00DE377F" w:rsidRDefault="00447E97" w:rsidP="00447E97">
            <w:pPr>
              <w:rPr>
                <w:rFonts w:ascii="Arial Narrow" w:hAnsi="Arial Narrow"/>
                <w:sz w:val="20"/>
                <w:szCs w:val="20"/>
              </w:rPr>
            </w:pPr>
            <w:r w:rsidRPr="00601361">
              <w:rPr>
                <w:rFonts w:ascii="Arial Narrow" w:hAnsi="Arial Narrow"/>
                <w:sz w:val="20"/>
                <w:szCs w:val="20"/>
              </w:rPr>
              <w:t xml:space="preserve">Žiadateľ vyberá </w:t>
            </w:r>
            <w:r w:rsidR="00DE377F" w:rsidRPr="00601361">
              <w:rPr>
                <w:rFonts w:ascii="Arial Narrow" w:hAnsi="Arial Narrow"/>
                <w:sz w:val="20"/>
                <w:szCs w:val="20"/>
              </w:rPr>
              <w:t>z číselníka Hospodárskych činností</w:t>
            </w:r>
          </w:p>
          <w:p w:rsidR="00FD2F76" w:rsidRPr="002C6A91" w:rsidRDefault="00FD2F76" w:rsidP="00FD2F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377F" w:rsidRPr="002C6A91" w:rsidTr="00231C62">
        <w:trPr>
          <w:trHeight w:val="315"/>
        </w:trPr>
        <w:tc>
          <w:tcPr>
            <w:tcW w:w="9288" w:type="dxa"/>
            <w:hideMark/>
          </w:tcPr>
          <w:p w:rsidR="00DE377F" w:rsidRPr="002C6A91" w:rsidRDefault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Typ územia:</w:t>
            </w:r>
          </w:p>
        </w:tc>
      </w:tr>
      <w:tr w:rsidR="00DE377F" w:rsidRPr="002C6A91" w:rsidTr="00231C62">
        <w:trPr>
          <w:trHeight w:val="330"/>
        </w:trPr>
        <w:tc>
          <w:tcPr>
            <w:tcW w:w="9288" w:type="dxa"/>
            <w:hideMark/>
          </w:tcPr>
          <w:p w:rsidR="00DE377F" w:rsidRDefault="00447E97" w:rsidP="00447E97">
            <w:pPr>
              <w:rPr>
                <w:rFonts w:ascii="Arial Narrow" w:hAnsi="Arial Narrow"/>
                <w:sz w:val="20"/>
                <w:szCs w:val="20"/>
              </w:rPr>
            </w:pPr>
            <w:r w:rsidRPr="00601361">
              <w:rPr>
                <w:rFonts w:ascii="Arial Narrow" w:hAnsi="Arial Narrow"/>
                <w:sz w:val="20"/>
                <w:szCs w:val="20"/>
              </w:rPr>
              <w:t xml:space="preserve">Žiadateľ vyberá </w:t>
            </w:r>
            <w:r w:rsidR="00DE377F" w:rsidRPr="00601361">
              <w:rPr>
                <w:rFonts w:ascii="Arial Narrow" w:hAnsi="Arial Narrow"/>
                <w:sz w:val="20"/>
                <w:szCs w:val="20"/>
              </w:rPr>
              <w:t>z číselníka Území (mestská, horská...)</w:t>
            </w:r>
          </w:p>
          <w:p w:rsidR="005520B1" w:rsidRPr="002C6A91" w:rsidRDefault="005520B1" w:rsidP="007A28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6D59" w:rsidRPr="002C6A91" w:rsidTr="00231C62">
        <w:trPr>
          <w:trHeight w:val="330"/>
        </w:trPr>
        <w:tc>
          <w:tcPr>
            <w:tcW w:w="9288" w:type="dxa"/>
          </w:tcPr>
          <w:p w:rsidR="008D6D59" w:rsidRPr="002C6A91" w:rsidRDefault="008D6D5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Forma financovania:</w:t>
            </w:r>
          </w:p>
        </w:tc>
      </w:tr>
      <w:tr w:rsidR="008D6D59" w:rsidRPr="002C6A91" w:rsidTr="00231C62">
        <w:trPr>
          <w:trHeight w:val="330"/>
        </w:trPr>
        <w:tc>
          <w:tcPr>
            <w:tcW w:w="9288" w:type="dxa"/>
          </w:tcPr>
          <w:p w:rsidR="008D6D59" w:rsidRDefault="00447E97" w:rsidP="00892D51">
            <w:pPr>
              <w:tabs>
                <w:tab w:val="left" w:pos="6379"/>
              </w:tabs>
              <w:rPr>
                <w:rFonts w:ascii="Arial Narrow" w:hAnsi="Arial Narrow"/>
                <w:sz w:val="20"/>
                <w:szCs w:val="20"/>
              </w:rPr>
            </w:pPr>
            <w:r w:rsidRPr="00601361">
              <w:rPr>
                <w:rFonts w:ascii="Arial Narrow" w:hAnsi="Arial Narrow"/>
                <w:sz w:val="20"/>
                <w:szCs w:val="20"/>
              </w:rPr>
              <w:t>Žiadateľ vyberá</w:t>
            </w:r>
            <w:r w:rsidR="00C213B4" w:rsidRPr="00601361">
              <w:rPr>
                <w:rFonts w:ascii="Arial Narrow" w:hAnsi="Arial Narrow"/>
                <w:sz w:val="20"/>
                <w:szCs w:val="20"/>
              </w:rPr>
              <w:t xml:space="preserve"> z</w:t>
            </w:r>
            <w:r w:rsidRPr="00601361">
              <w:rPr>
                <w:rFonts w:ascii="Arial Narrow" w:hAnsi="Arial Narrow"/>
                <w:sz w:val="20"/>
                <w:szCs w:val="20"/>
              </w:rPr>
              <w:t> ponúkaných možností</w:t>
            </w:r>
          </w:p>
          <w:p w:rsidR="005520B1" w:rsidRPr="002C6A91" w:rsidRDefault="005520B1" w:rsidP="00B07F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6EF9" w:rsidRPr="002C6A91" w:rsidTr="00231C62">
        <w:trPr>
          <w:trHeight w:val="330"/>
        </w:trPr>
        <w:tc>
          <w:tcPr>
            <w:tcW w:w="9288" w:type="dxa"/>
          </w:tcPr>
          <w:p w:rsidR="002A6EF9" w:rsidRPr="002C6A91" w:rsidRDefault="002A6E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 xml:space="preserve">Projekt s relevanciou k Regionálnym investičným územným stratégiám: </w:t>
            </w:r>
            <w:r w:rsidRPr="002C6A91">
              <w:rPr>
                <w:rFonts w:ascii="Arial Narrow" w:hAnsi="Arial Narrow"/>
                <w:sz w:val="20"/>
                <w:szCs w:val="20"/>
              </w:rPr>
              <w:t>áno/nie</w:t>
            </w:r>
          </w:p>
        </w:tc>
      </w:tr>
      <w:tr w:rsidR="002A6EF9" w:rsidRPr="002C6A91" w:rsidTr="00231C62">
        <w:trPr>
          <w:trHeight w:val="330"/>
        </w:trPr>
        <w:tc>
          <w:tcPr>
            <w:tcW w:w="9288" w:type="dxa"/>
          </w:tcPr>
          <w:p w:rsidR="002A6EF9" w:rsidRPr="002C6A91" w:rsidRDefault="002A6E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Projekt s relevanciou k Udržateľnému rozvoju miest: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 áno/nie</w:t>
            </w:r>
          </w:p>
        </w:tc>
      </w:tr>
      <w:tr w:rsidR="00393BEF" w:rsidRPr="002C6A91" w:rsidTr="002A6EF9">
        <w:trPr>
          <w:trHeight w:val="330"/>
        </w:trPr>
        <w:tc>
          <w:tcPr>
            <w:tcW w:w="9288" w:type="dxa"/>
          </w:tcPr>
          <w:p w:rsidR="00393BEF" w:rsidRPr="002C6A91" w:rsidRDefault="00393BEF" w:rsidP="00366E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Identifikácia príspevku k</w:t>
            </w:r>
            <w:r w:rsidR="00447E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 horizontálnemu </w:t>
            </w: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princípu </w:t>
            </w:r>
            <w:r w:rsidR="00366EDF">
              <w:rPr>
                <w:rFonts w:ascii="Arial Narrow" w:hAnsi="Arial Narrow"/>
                <w:b/>
                <w:bCs/>
                <w:sz w:val="20"/>
                <w:szCs w:val="20"/>
              </w:rPr>
              <w:t>U</w:t>
            </w: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držateľn</w:t>
            </w:r>
            <w:r w:rsidR="00447E97">
              <w:rPr>
                <w:rFonts w:ascii="Arial Narrow" w:hAnsi="Arial Narrow"/>
                <w:b/>
                <w:bCs/>
                <w:sz w:val="20"/>
                <w:szCs w:val="20"/>
              </w:rPr>
              <w:t>ý</w:t>
            </w: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rozvoj</w:t>
            </w:r>
            <w:bookmarkStart w:id="7" w:name="_Ref422413811"/>
            <w:r w:rsidR="0049299B" w:rsidRPr="0049299B">
              <w:rPr>
                <w:rStyle w:val="Odkaznapoznmkupodiarou"/>
                <w:rFonts w:ascii="Arial Narrow" w:hAnsi="Arial Narrow"/>
                <w:bCs/>
                <w:sz w:val="20"/>
                <w:szCs w:val="20"/>
              </w:rPr>
              <w:footnoteReference w:id="5"/>
            </w:r>
            <w:bookmarkEnd w:id="7"/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tr w:rsidR="00393BEF" w:rsidRPr="002C6A91" w:rsidTr="002A6EF9">
        <w:trPr>
          <w:trHeight w:val="330"/>
        </w:trPr>
        <w:tc>
          <w:tcPr>
            <w:tcW w:w="9288" w:type="dxa"/>
          </w:tcPr>
          <w:p w:rsidR="00393BEF" w:rsidRPr="002C6A91" w:rsidRDefault="00393BEF" w:rsidP="0049299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Automaticky vypĺňané relevantné ciele horizontálneho princípu </w:t>
            </w:r>
            <w:r w:rsidR="0049299B">
              <w:rPr>
                <w:rFonts w:ascii="Arial Narrow" w:hAnsi="Arial Narrow"/>
                <w:sz w:val="20"/>
                <w:szCs w:val="20"/>
              </w:rPr>
              <w:t>U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držateľný rozvoj v nadväznosti na vybrané typy aktivít v </w:t>
            </w:r>
            <w:proofErr w:type="spellStart"/>
            <w:r w:rsidRPr="002C6A91">
              <w:rPr>
                <w:rFonts w:ascii="Arial Narrow" w:hAnsi="Arial Narrow"/>
                <w:sz w:val="20"/>
                <w:szCs w:val="20"/>
              </w:rPr>
              <w:t>ŽoNFP</w:t>
            </w:r>
            <w:proofErr w:type="spellEnd"/>
          </w:p>
        </w:tc>
      </w:tr>
      <w:tr w:rsidR="00393BEF" w:rsidRPr="002C6A91" w:rsidTr="002A6EF9">
        <w:trPr>
          <w:trHeight w:val="330"/>
        </w:trPr>
        <w:tc>
          <w:tcPr>
            <w:tcW w:w="9288" w:type="dxa"/>
          </w:tcPr>
          <w:p w:rsidR="00393BEF" w:rsidRPr="002C6A91" w:rsidRDefault="00393BEF" w:rsidP="0049299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Identifikácia príspevku k princípu podpory rovnosti mužov a žien a </w:t>
            </w:r>
            <w:r w:rsidRPr="00601361">
              <w:rPr>
                <w:rFonts w:ascii="Arial Narrow" w:hAnsi="Arial Narrow"/>
                <w:b/>
                <w:bCs/>
                <w:sz w:val="20"/>
                <w:szCs w:val="20"/>
              </w:rPr>
              <w:t>nediskriminácia</w:t>
            </w:r>
            <w:r w:rsidR="0049299B" w:rsidRPr="0060136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fldChar w:fldCharType="begin"/>
            </w:r>
            <w:r w:rsidR="0049299B" w:rsidRPr="0060136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instrText xml:space="preserve"> NOTEREF _Ref422413811 \h  \* MERGEFORMAT </w:instrText>
            </w:r>
            <w:r w:rsidR="0049299B" w:rsidRPr="0060136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</w:r>
            <w:r w:rsidR="0049299B" w:rsidRPr="0060136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fldChar w:fldCharType="separate"/>
            </w:r>
            <w:r w:rsidR="00FA465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5</w:t>
            </w:r>
            <w:r w:rsidR="0049299B" w:rsidRPr="0060136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fldChar w:fldCharType="end"/>
            </w:r>
            <w:r w:rsidRPr="0060136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tr w:rsidR="00393BEF" w:rsidRPr="002C6A91" w:rsidTr="002A6EF9">
        <w:trPr>
          <w:trHeight w:val="330"/>
        </w:trPr>
        <w:tc>
          <w:tcPr>
            <w:tcW w:w="9288" w:type="dxa"/>
          </w:tcPr>
          <w:p w:rsidR="00393BEF" w:rsidRPr="002C6A91" w:rsidRDefault="00393BEF" w:rsidP="00393BEF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:rsidR="00393BEF" w:rsidRPr="002C6A91" w:rsidRDefault="00393BEF" w:rsidP="00393BEF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C6A91">
              <w:rPr>
                <w:rFonts w:ascii="Arial Narrow" w:hAnsi="Arial Narrow"/>
                <w:i/>
                <w:iCs/>
                <w:sz w:val="20"/>
                <w:szCs w:val="20"/>
              </w:rPr>
              <w:t>Projekt je priamo zameraný na znevýhodnené skupiny.</w:t>
            </w:r>
          </w:p>
          <w:p w:rsidR="00393BEF" w:rsidRPr="002C6A91" w:rsidRDefault="00393BEF" w:rsidP="0049299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V prípade, ak ide o projekt, ktorý nie je priamo zameraný na podporu znevýhodnených skupín, automaticky je vyplnený nasledovný text:</w:t>
            </w:r>
          </w:p>
          <w:p w:rsidR="00393BEF" w:rsidRPr="002C6A91" w:rsidRDefault="00393BEF" w:rsidP="00345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Projekt je v súlade s princípom podpory </w:t>
            </w:r>
            <w:r w:rsidR="00345A3F">
              <w:rPr>
                <w:rFonts w:ascii="Arial Narrow" w:hAnsi="Arial Narrow"/>
                <w:i/>
                <w:iCs/>
                <w:sz w:val="20"/>
                <w:szCs w:val="20"/>
              </w:rPr>
              <w:t>v rámci Horizontálneho princípu R</w:t>
            </w:r>
            <w:r w:rsidRPr="002C6A91">
              <w:rPr>
                <w:rFonts w:ascii="Arial Narrow" w:hAnsi="Arial Narrow"/>
                <w:i/>
                <w:iCs/>
                <w:sz w:val="20"/>
                <w:szCs w:val="20"/>
              </w:rPr>
              <w:t>ovnos</w:t>
            </w:r>
            <w:r w:rsidR="00345A3F">
              <w:rPr>
                <w:rFonts w:ascii="Arial Narrow" w:hAnsi="Arial Narrow"/>
                <w:i/>
                <w:iCs/>
                <w:sz w:val="20"/>
                <w:szCs w:val="20"/>
              </w:rPr>
              <w:t>ť</w:t>
            </w:r>
            <w:r w:rsidRPr="002C6A9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mužov a žien a</w:t>
            </w:r>
            <w:r w:rsidR="00345A3F">
              <w:rPr>
                <w:rFonts w:ascii="Arial Narrow" w:hAnsi="Arial Narrow"/>
                <w:i/>
                <w:iCs/>
                <w:sz w:val="20"/>
                <w:szCs w:val="20"/>
              </w:rPr>
              <w:t> Horizontálneho princípu N</w:t>
            </w:r>
            <w:r w:rsidRPr="002C6A91">
              <w:rPr>
                <w:rFonts w:ascii="Arial Narrow" w:hAnsi="Arial Narrow"/>
                <w:i/>
                <w:iCs/>
                <w:sz w:val="20"/>
                <w:szCs w:val="20"/>
              </w:rPr>
              <w:t>ediskriminácia.</w:t>
            </w:r>
          </w:p>
        </w:tc>
      </w:tr>
    </w:tbl>
    <w:p w:rsidR="00DE377F" w:rsidRPr="002C6A91" w:rsidRDefault="00DE377F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2C6A91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:rsidR="00DE377F" w:rsidRPr="00345A3F" w:rsidRDefault="00DE377F" w:rsidP="00E8364F">
            <w:pPr>
              <w:pStyle w:val="Nadpis1"/>
              <w:spacing w:before="120" w:after="120"/>
              <w:jc w:val="center"/>
              <w:outlineLvl w:val="0"/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</w:pPr>
            <w:bookmarkStart w:id="8" w:name="_Toc423601299"/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6. Miesto realizácie projektu</w:t>
            </w:r>
            <w:bookmarkEnd w:id="8"/>
          </w:p>
          <w:p w:rsidR="00DE377F" w:rsidRPr="002C6A91" w:rsidRDefault="002F393A" w:rsidP="002F393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Ž</w:t>
            </w:r>
            <w:r w:rsidR="00DE377F" w:rsidRPr="002C6A91">
              <w:rPr>
                <w:rFonts w:ascii="Arial Narrow" w:hAnsi="Arial Narrow"/>
                <w:sz w:val="20"/>
                <w:szCs w:val="20"/>
              </w:rPr>
              <w:t>iadateľ definuje miesto realizácie projektu na najnižšiu možnú úroveň. V prípade investičných projektov sa miestom realizácie projektu rozumie</w:t>
            </w:r>
            <w:r w:rsidR="00DE377F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E377F" w:rsidRPr="002C6A91">
              <w:rPr>
                <w:rFonts w:ascii="Arial Narrow" w:hAnsi="Arial Narrow"/>
                <w:sz w:val="20"/>
                <w:szCs w:val="20"/>
              </w:rPr>
              <w:t>miesto fyzickej realizácie, t.j. miestom realizácie projektu sa rozumie miesto, kde budú umiestnené a využívané výs</w:t>
            </w:r>
            <w:r w:rsidRPr="002C6A91">
              <w:rPr>
                <w:rFonts w:ascii="Arial Narrow" w:hAnsi="Arial Narrow"/>
                <w:sz w:val="20"/>
                <w:szCs w:val="20"/>
              </w:rPr>
              <w:t>tupy</w:t>
            </w:r>
            <w:r w:rsidR="00DE377F" w:rsidRPr="002C6A91">
              <w:rPr>
                <w:rFonts w:ascii="Arial Narrow" w:hAnsi="Arial Narrow"/>
                <w:sz w:val="20"/>
                <w:szCs w:val="20"/>
              </w:rPr>
              <w:t xml:space="preserve"> investičných aktivít projektu.</w:t>
            </w:r>
            <w:r w:rsidR="00DE377F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E377F" w:rsidRPr="002C6A91">
              <w:rPr>
                <w:rFonts w:ascii="Arial Narrow" w:hAnsi="Arial Narrow"/>
                <w:sz w:val="20"/>
                <w:szCs w:val="20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 w:rsidRPr="002C6A91">
              <w:rPr>
                <w:rFonts w:ascii="Arial Narrow" w:hAnsi="Arial Narrow"/>
                <w:sz w:val="20"/>
                <w:szCs w:val="20"/>
              </w:rPr>
              <w:t>, napr. ak miesto realizácie je v dvoch obciach, je potrebné uviesť všetky obce dotknuté fyzickou realizáciou projektu.</w:t>
            </w:r>
          </w:p>
        </w:tc>
      </w:tr>
      <w:tr w:rsidR="003A67A8" w:rsidRPr="002C6A91" w:rsidTr="00231C62">
        <w:trPr>
          <w:trHeight w:val="425"/>
        </w:trPr>
        <w:tc>
          <w:tcPr>
            <w:tcW w:w="630" w:type="dxa"/>
            <w:hideMark/>
          </w:tcPr>
          <w:p w:rsidR="003A67A8" w:rsidRPr="002C6A91" w:rsidRDefault="003A67A8" w:rsidP="00345A3F">
            <w:pPr>
              <w:spacing w:before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Štát</w:t>
            </w:r>
          </w:p>
        </w:tc>
        <w:tc>
          <w:tcPr>
            <w:tcW w:w="2158" w:type="dxa"/>
          </w:tcPr>
          <w:p w:rsidR="003A67A8" w:rsidRPr="002C6A91" w:rsidRDefault="003A67A8" w:rsidP="00345A3F">
            <w:pPr>
              <w:spacing w:before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Región</w:t>
            </w:r>
            <w:r w:rsidR="0049299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(NUTS II):</w:t>
            </w:r>
          </w:p>
        </w:tc>
        <w:tc>
          <w:tcPr>
            <w:tcW w:w="2135" w:type="dxa"/>
          </w:tcPr>
          <w:p w:rsidR="003A67A8" w:rsidRPr="002C6A91" w:rsidRDefault="003A67A8" w:rsidP="00345A3F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Vyšší územný celok</w:t>
            </w:r>
            <w:r w:rsidR="0049299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(NUTS III):</w:t>
            </w:r>
          </w:p>
        </w:tc>
        <w:tc>
          <w:tcPr>
            <w:tcW w:w="2566" w:type="dxa"/>
            <w:hideMark/>
          </w:tcPr>
          <w:p w:rsidR="003A67A8" w:rsidRPr="002C6A91" w:rsidRDefault="003A67A8" w:rsidP="0049299B">
            <w:pPr>
              <w:spacing w:before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Okres (NUTS IV):</w:t>
            </w:r>
          </w:p>
        </w:tc>
        <w:tc>
          <w:tcPr>
            <w:tcW w:w="1812" w:type="dxa"/>
          </w:tcPr>
          <w:p w:rsidR="003A67A8" w:rsidRPr="002C6A91" w:rsidRDefault="003A67A8" w:rsidP="00345A3F">
            <w:pPr>
              <w:spacing w:before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Obec:</w:t>
            </w:r>
          </w:p>
        </w:tc>
      </w:tr>
      <w:tr w:rsidR="003A67A8" w:rsidRPr="002C6A91" w:rsidTr="00231C62">
        <w:trPr>
          <w:trHeight w:val="330"/>
        </w:trPr>
        <w:tc>
          <w:tcPr>
            <w:tcW w:w="630" w:type="dxa"/>
            <w:hideMark/>
          </w:tcPr>
          <w:p w:rsidR="003A67A8" w:rsidRPr="002C6A91" w:rsidRDefault="003A67A8" w:rsidP="003A67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:rsidR="003A67A8" w:rsidRPr="002C6A91" w:rsidRDefault="003A67A8" w:rsidP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5" w:type="dxa"/>
          </w:tcPr>
          <w:p w:rsidR="003A67A8" w:rsidRPr="002C6A91" w:rsidRDefault="003A67A8" w:rsidP="003409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hideMark/>
          </w:tcPr>
          <w:p w:rsidR="003A67A8" w:rsidRPr="002C6A91" w:rsidRDefault="003A67A8" w:rsidP="00DE37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2" w:type="dxa"/>
          </w:tcPr>
          <w:p w:rsidR="003A67A8" w:rsidRPr="002C6A91" w:rsidRDefault="003A67A8" w:rsidP="003409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0E7E7F" w:rsidRDefault="000E7E7F" w:rsidP="00A3486C">
      <w:pPr>
        <w:pStyle w:val="Default"/>
        <w:spacing w:before="240"/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DE377F" w:rsidRPr="002C6A91" w:rsidTr="00705C5B">
        <w:trPr>
          <w:trHeight w:val="330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DE377F" w:rsidRPr="002C6A91" w:rsidRDefault="00DE377F" w:rsidP="00345A3F">
            <w:pPr>
              <w:pStyle w:val="Nadpis1"/>
              <w:spacing w:before="120" w:after="120"/>
              <w:jc w:val="center"/>
              <w:outlineLvl w:val="0"/>
            </w:pPr>
            <w:bookmarkStart w:id="9" w:name="_Toc423601300"/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7. Popis projektu</w:t>
            </w:r>
            <w:bookmarkEnd w:id="9"/>
          </w:p>
        </w:tc>
      </w:tr>
      <w:tr w:rsidR="00AF6D51" w:rsidRPr="002C6A91" w:rsidTr="00705C5B">
        <w:trPr>
          <w:trHeight w:val="330"/>
        </w:trPr>
        <w:tc>
          <w:tcPr>
            <w:tcW w:w="9322" w:type="dxa"/>
            <w:shd w:val="clear" w:color="auto" w:fill="E5DFEC" w:themeFill="accent4" w:themeFillTint="33"/>
          </w:tcPr>
          <w:p w:rsidR="00AF6D51" w:rsidRPr="002C6A91" w:rsidRDefault="00AF6D51" w:rsidP="00345A3F">
            <w:pPr>
              <w:tabs>
                <w:tab w:val="left" w:pos="5898"/>
              </w:tabs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Stručný popis projektu</w:t>
            </w:r>
          </w:p>
        </w:tc>
      </w:tr>
      <w:tr w:rsidR="00346F2F" w:rsidRPr="002C6A91" w:rsidTr="00705C5B">
        <w:trPr>
          <w:trHeight w:val="330"/>
        </w:trPr>
        <w:tc>
          <w:tcPr>
            <w:tcW w:w="9322" w:type="dxa"/>
            <w:shd w:val="clear" w:color="auto" w:fill="auto"/>
          </w:tcPr>
          <w:p w:rsidR="006622A7" w:rsidRPr="00012DE2" w:rsidRDefault="00346F2F" w:rsidP="00705C5B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Žiadateľ popíše</w:t>
            </w:r>
            <w:r w:rsidR="002F393A" w:rsidRPr="002C6A91">
              <w:rPr>
                <w:rFonts w:ascii="Arial Narrow" w:hAnsi="Arial Narrow"/>
                <w:sz w:val="20"/>
                <w:szCs w:val="20"/>
              </w:rPr>
              <w:t xml:space="preserve"> stručne 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obsah projektu </w:t>
            </w:r>
            <w:r w:rsidR="002F393A" w:rsidRPr="002C6A91">
              <w:rPr>
                <w:rFonts w:ascii="Arial Narrow" w:hAnsi="Arial Narrow"/>
                <w:sz w:val="20"/>
                <w:szCs w:val="20"/>
              </w:rPr>
              <w:t>–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 abstrakt</w:t>
            </w:r>
            <w:r w:rsidR="002F393A" w:rsidRPr="002C6A91">
              <w:rPr>
                <w:rFonts w:ascii="Arial Narrow" w:hAnsi="Arial Narrow"/>
                <w:sz w:val="20"/>
                <w:szCs w:val="20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2C6A91">
              <w:rPr>
                <w:rFonts w:ascii="Arial Narrow" w:hAnsi="Arial Narrow"/>
                <w:sz w:val="20"/>
                <w:szCs w:val="20"/>
              </w:rPr>
              <w:t>Z.z</w:t>
            </w:r>
            <w:proofErr w:type="spellEnd"/>
            <w:r w:rsidR="002F393A" w:rsidRPr="002C6A91">
              <w:rPr>
                <w:rFonts w:ascii="Arial Narrow" w:hAnsi="Arial Narrow"/>
                <w:sz w:val="20"/>
                <w:szCs w:val="20"/>
              </w:rPr>
              <w:t>.)</w:t>
            </w:r>
            <w:r w:rsidR="00012DE2">
              <w:rPr>
                <w:rFonts w:ascii="Arial Narrow" w:hAnsi="Arial Narrow"/>
                <w:sz w:val="20"/>
                <w:szCs w:val="20"/>
              </w:rPr>
              <w:t>,</w:t>
            </w:r>
            <w:r w:rsidR="000C0D6B" w:rsidRPr="002C6A9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12DE2">
              <w:rPr>
                <w:rFonts w:ascii="Arial Narrow" w:hAnsi="Arial Narrow"/>
                <w:sz w:val="20"/>
                <w:szCs w:val="20"/>
              </w:rPr>
              <w:t xml:space="preserve">nakoľko táto časť je limitovaná. </w:t>
            </w:r>
            <w:r w:rsidR="000C0D6B" w:rsidRPr="002C6A91">
              <w:rPr>
                <w:rFonts w:ascii="Arial Narrow" w:hAnsi="Arial Narrow"/>
                <w:sz w:val="20"/>
                <w:szCs w:val="20"/>
              </w:rPr>
              <w:t>Obsah projektu obsahuje stručnú informáciu o</w:t>
            </w:r>
            <w:r w:rsidR="000937E2">
              <w:rPr>
                <w:rFonts w:ascii="Arial Narrow" w:hAnsi="Arial Narrow"/>
                <w:sz w:val="20"/>
                <w:szCs w:val="20"/>
              </w:rPr>
              <w:t xml:space="preserve"> zameraní a </w:t>
            </w:r>
            <w:r w:rsidR="000C0D6B" w:rsidRPr="002C6A91">
              <w:rPr>
                <w:rFonts w:ascii="Arial Narrow" w:hAnsi="Arial Narrow"/>
                <w:sz w:val="20"/>
                <w:szCs w:val="20"/>
              </w:rPr>
              <w:t>cieľoch projektu, aktivitách, cieľovej skupine (ak relevantné</w:t>
            </w:r>
            <w:r w:rsidR="004D25E1" w:rsidRPr="002C6A91">
              <w:rPr>
                <w:rFonts w:ascii="Arial Narrow" w:hAnsi="Arial Narrow"/>
                <w:sz w:val="20"/>
                <w:szCs w:val="20"/>
              </w:rPr>
              <w:t>)</w:t>
            </w:r>
            <w:r w:rsidR="000C0D6B" w:rsidRPr="002C6A91">
              <w:rPr>
                <w:rFonts w:ascii="Arial Narrow" w:hAnsi="Arial Narrow"/>
                <w:sz w:val="20"/>
                <w:szCs w:val="20"/>
              </w:rPr>
              <w:t>, mieste realizácie a merateľných ukazovateľoch</w:t>
            </w:r>
            <w:r w:rsidR="004D25E1" w:rsidRPr="002C6A91">
              <w:rPr>
                <w:rFonts w:ascii="Arial Narrow" w:hAnsi="Arial Narrow"/>
                <w:sz w:val="20"/>
                <w:szCs w:val="20"/>
              </w:rPr>
              <w:t xml:space="preserve"> projektu</w:t>
            </w:r>
            <w:r w:rsidR="00285FFB" w:rsidRPr="002C6A9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C0D6B" w:rsidRPr="002C6A91">
              <w:rPr>
                <w:rFonts w:ascii="Arial Narrow" w:hAnsi="Arial Narrow"/>
                <w:sz w:val="20"/>
                <w:szCs w:val="20"/>
              </w:rPr>
              <w:t>(</w:t>
            </w:r>
            <w:r w:rsidR="00285FFB" w:rsidRPr="002C6A91">
              <w:rPr>
                <w:rFonts w:ascii="Arial Narrow" w:hAnsi="Arial Narrow"/>
                <w:sz w:val="20"/>
                <w:szCs w:val="20"/>
              </w:rPr>
              <w:t>max. 2000 znakov</w:t>
            </w:r>
            <w:r w:rsidR="000C0D6B" w:rsidRPr="002C6A91">
              <w:rPr>
                <w:rFonts w:ascii="Arial Narrow" w:hAnsi="Arial Narrow"/>
                <w:sz w:val="20"/>
                <w:szCs w:val="20"/>
              </w:rPr>
              <w:t>)</w:t>
            </w:r>
            <w:r w:rsidR="000937E2">
              <w:rPr>
                <w:rFonts w:ascii="Arial Narrow" w:hAnsi="Arial Narrow"/>
                <w:sz w:val="20"/>
                <w:szCs w:val="20"/>
              </w:rPr>
              <w:t>.</w:t>
            </w:r>
            <w:r w:rsidR="002C4DEF" w:rsidRPr="002C6A9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DE377F" w:rsidRPr="002C6A91" w:rsidTr="00705C5B">
        <w:trPr>
          <w:trHeight w:val="330"/>
        </w:trPr>
        <w:tc>
          <w:tcPr>
            <w:tcW w:w="9322" w:type="dxa"/>
            <w:shd w:val="clear" w:color="auto" w:fill="E5DFEC" w:themeFill="accent4" w:themeFillTint="33"/>
            <w:hideMark/>
          </w:tcPr>
          <w:p w:rsidR="00DE377F" w:rsidRPr="002C6A91" w:rsidRDefault="00AF6D51" w:rsidP="00345A3F">
            <w:pPr>
              <w:pStyle w:val="Nadpis1"/>
              <w:spacing w:before="120" w:after="120"/>
              <w:jc w:val="center"/>
              <w:outlineLvl w:val="0"/>
            </w:pPr>
            <w:bookmarkStart w:id="10" w:name="_Toc423601301"/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7.</w:t>
            </w:r>
            <w:r w:rsidR="00713950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1</w:t>
            </w:r>
            <w:r w:rsidR="00DE377F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 Popis východiskovej situácie</w:t>
            </w:r>
            <w:bookmarkEnd w:id="10"/>
          </w:p>
        </w:tc>
      </w:tr>
      <w:tr w:rsidR="00DE377F" w:rsidRPr="002C6A91" w:rsidTr="00705C5B">
        <w:trPr>
          <w:trHeight w:val="330"/>
        </w:trPr>
        <w:tc>
          <w:tcPr>
            <w:tcW w:w="9322" w:type="dxa"/>
            <w:hideMark/>
          </w:tcPr>
          <w:p w:rsidR="00DC599F" w:rsidRPr="002C6A91" w:rsidRDefault="00DE377F" w:rsidP="00705C5B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Žiadateľ popíše východiskovú situáciu vo vzťahu k navrhovanému projektu</w:t>
            </w:r>
            <w:r w:rsidR="004D25E1" w:rsidRPr="002C6A91">
              <w:rPr>
                <w:rFonts w:ascii="Arial Narrow" w:hAnsi="Arial Narrow"/>
                <w:sz w:val="20"/>
                <w:szCs w:val="20"/>
              </w:rPr>
              <w:t>, resp. vstupoch</w:t>
            </w:r>
            <w:r w:rsidR="002C4DEF" w:rsidRPr="002C6A91">
              <w:rPr>
                <w:rFonts w:ascii="Arial Narrow" w:hAnsi="Arial Narrow"/>
                <w:sz w:val="20"/>
                <w:szCs w:val="20"/>
              </w:rPr>
              <w:t xml:space="preserve"> ktoré ovplyvňujú realizáciu projektu</w:t>
            </w:r>
          </w:p>
        </w:tc>
      </w:tr>
      <w:tr w:rsidR="00DE377F" w:rsidRPr="002C6A91" w:rsidTr="00705C5B">
        <w:trPr>
          <w:trHeight w:val="414"/>
        </w:trPr>
        <w:tc>
          <w:tcPr>
            <w:tcW w:w="9322" w:type="dxa"/>
            <w:shd w:val="clear" w:color="auto" w:fill="E5DFEC" w:themeFill="accent4" w:themeFillTint="33"/>
            <w:hideMark/>
          </w:tcPr>
          <w:p w:rsidR="00DE377F" w:rsidRPr="002C6A91" w:rsidRDefault="00AF6D51" w:rsidP="00345A3F">
            <w:pPr>
              <w:pStyle w:val="Nadpis1"/>
              <w:spacing w:before="120" w:after="120"/>
              <w:jc w:val="center"/>
              <w:outlineLvl w:val="0"/>
            </w:pPr>
            <w:bookmarkStart w:id="11" w:name="_Toc423601302"/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lastRenderedPageBreak/>
              <w:t>7.</w:t>
            </w:r>
            <w:r w:rsidR="00713950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2</w:t>
            </w:r>
            <w:r w:rsidR="00DE377F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 </w:t>
            </w:r>
            <w:r w:rsidR="002C4DEF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Spôsob realizácie aktivít projektu</w:t>
            </w:r>
            <w:bookmarkEnd w:id="11"/>
          </w:p>
        </w:tc>
      </w:tr>
      <w:tr w:rsidR="00DE377F" w:rsidRPr="002C6A91" w:rsidTr="00705C5B">
        <w:trPr>
          <w:trHeight w:val="330"/>
        </w:trPr>
        <w:tc>
          <w:tcPr>
            <w:tcW w:w="9322" w:type="dxa"/>
            <w:hideMark/>
          </w:tcPr>
          <w:p w:rsidR="00723441" w:rsidRPr="00705C5B" w:rsidRDefault="002C4DEF" w:rsidP="00705C5B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Žiadateľ popíše spôsob realizácie aktivít projektu, vrátane vhodnosti navrhovaných aktivít s ohľadom na očakávané výsledky</w:t>
            </w:r>
            <w:r w:rsidR="00A23BE3" w:rsidRPr="002C6A91">
              <w:rPr>
                <w:rFonts w:ascii="Arial Narrow" w:hAnsi="Arial Narrow"/>
                <w:sz w:val="20"/>
                <w:szCs w:val="20"/>
              </w:rPr>
              <w:t>. V prípade relevantnosti, žiadateľ zahrnie do predmetnej časti aj popis súladu realizácie projektu s regionálnymi stratégiami a</w:t>
            </w:r>
            <w:r w:rsidR="000C62FA">
              <w:rPr>
                <w:rFonts w:ascii="Arial Narrow" w:hAnsi="Arial Narrow"/>
                <w:sz w:val="20"/>
                <w:szCs w:val="20"/>
              </w:rPr>
              <w:t> </w:t>
            </w:r>
            <w:r w:rsidR="00A23BE3" w:rsidRPr="002C6A91">
              <w:rPr>
                <w:rFonts w:ascii="Arial Narrow" w:hAnsi="Arial Narrow"/>
                <w:sz w:val="20"/>
                <w:szCs w:val="20"/>
              </w:rPr>
              <w:t>koncepci</w:t>
            </w:r>
            <w:r w:rsidR="000C62FA">
              <w:rPr>
                <w:rFonts w:ascii="Arial Narrow" w:hAnsi="Arial Narrow"/>
                <w:sz w:val="20"/>
                <w:szCs w:val="20"/>
              </w:rPr>
              <w:t>á</w:t>
            </w:r>
            <w:r w:rsidR="00A23BE3" w:rsidRPr="002C6A91">
              <w:rPr>
                <w:rFonts w:ascii="Arial Narrow" w:hAnsi="Arial Narrow"/>
                <w:sz w:val="20"/>
                <w:szCs w:val="20"/>
              </w:rPr>
              <w:t>m</w:t>
            </w:r>
            <w:r w:rsidR="000C62FA">
              <w:rPr>
                <w:rFonts w:ascii="Arial Narrow" w:hAnsi="Arial Narrow"/>
                <w:sz w:val="20"/>
                <w:szCs w:val="20"/>
              </w:rPr>
              <w:t xml:space="preserve"> štátu a Európskej únie</w:t>
            </w:r>
            <w:r w:rsidR="000C62FA" w:rsidRPr="00011074">
              <w:rPr>
                <w:rFonts w:ascii="Arial Narrow" w:hAnsi="Arial Narrow"/>
                <w:sz w:val="20"/>
                <w:szCs w:val="20"/>
                <w:vertAlign w:val="superscript"/>
              </w:rPr>
              <w:footnoteReference w:id="6"/>
            </w:r>
            <w:r w:rsidR="000C62FA">
              <w:rPr>
                <w:rFonts w:ascii="Arial Narrow" w:hAnsi="Arial Narrow"/>
                <w:sz w:val="20"/>
                <w:szCs w:val="20"/>
              </w:rPr>
              <w:t xml:space="preserve">, príp. iné. </w:t>
            </w:r>
          </w:p>
        </w:tc>
      </w:tr>
      <w:tr w:rsidR="00DE377F" w:rsidRPr="002C6A91" w:rsidTr="00705C5B">
        <w:trPr>
          <w:trHeight w:val="330"/>
        </w:trPr>
        <w:tc>
          <w:tcPr>
            <w:tcW w:w="9322" w:type="dxa"/>
            <w:shd w:val="clear" w:color="auto" w:fill="E5DFEC" w:themeFill="accent4" w:themeFillTint="33"/>
            <w:hideMark/>
          </w:tcPr>
          <w:p w:rsidR="00DE377F" w:rsidRPr="002C6A91" w:rsidRDefault="00AF6D51" w:rsidP="00345A3F">
            <w:pPr>
              <w:pStyle w:val="Nadpis1"/>
              <w:spacing w:before="120" w:after="120"/>
              <w:jc w:val="center"/>
              <w:outlineLvl w:val="0"/>
            </w:pPr>
            <w:bookmarkStart w:id="12" w:name="_Toc423601303"/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7.</w:t>
            </w:r>
            <w:r w:rsidR="00713950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3</w:t>
            </w:r>
            <w:r w:rsidR="00DE377F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 Situácia po realizácii projektu</w:t>
            </w:r>
            <w:r w:rsidR="002C4DEF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 a udržateľnosť projektu</w:t>
            </w:r>
            <w:bookmarkEnd w:id="12"/>
          </w:p>
        </w:tc>
      </w:tr>
      <w:tr w:rsidR="00DE377F" w:rsidRPr="002C6A91" w:rsidTr="00705C5B">
        <w:trPr>
          <w:trHeight w:val="330"/>
        </w:trPr>
        <w:tc>
          <w:tcPr>
            <w:tcW w:w="9322" w:type="dxa"/>
            <w:hideMark/>
          </w:tcPr>
          <w:p w:rsidR="00765F55" w:rsidRPr="00705C5B" w:rsidRDefault="00DE377F" w:rsidP="00705C5B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Žiadateľ popíše </w:t>
            </w:r>
            <w:r w:rsidR="00050586" w:rsidRPr="002C6A91">
              <w:rPr>
                <w:rFonts w:ascii="Arial Narrow" w:hAnsi="Arial Narrow"/>
                <w:sz w:val="20"/>
                <w:szCs w:val="20"/>
              </w:rPr>
              <w:t>situáciu po realizácii projektu a čakávané výsledky a posúdenie navrhovaných aktivít z hľadiska ich prevádzkovej a technickej udržateľnosti, resp. udržateľnosti výsledkov projektu</w:t>
            </w:r>
            <w:r w:rsidR="00765F5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520771" w:rsidRPr="002C6A91" w:rsidTr="00705C5B">
        <w:trPr>
          <w:trHeight w:val="330"/>
        </w:trPr>
        <w:tc>
          <w:tcPr>
            <w:tcW w:w="9322" w:type="dxa"/>
            <w:shd w:val="clear" w:color="auto" w:fill="E5DFEC" w:themeFill="accent4" w:themeFillTint="33"/>
          </w:tcPr>
          <w:p w:rsidR="00520771" w:rsidRPr="002C6A91" w:rsidRDefault="00520771" w:rsidP="00345A3F">
            <w:pPr>
              <w:pStyle w:val="Nadpis1"/>
              <w:spacing w:before="120" w:after="120"/>
              <w:jc w:val="center"/>
              <w:outlineLvl w:val="0"/>
            </w:pPr>
            <w:bookmarkStart w:id="13" w:name="_Toc423601304"/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7.4 </w:t>
            </w:r>
            <w:r w:rsidR="00050586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Administratívna a prevádzková kapacita žiadateľa</w:t>
            </w:r>
            <w:bookmarkEnd w:id="13"/>
          </w:p>
        </w:tc>
      </w:tr>
      <w:tr w:rsidR="002C4DEF" w:rsidRPr="002C6A91" w:rsidTr="00705C5B">
        <w:trPr>
          <w:trHeight w:val="330"/>
        </w:trPr>
        <w:tc>
          <w:tcPr>
            <w:tcW w:w="9322" w:type="dxa"/>
          </w:tcPr>
          <w:p w:rsidR="002C4DEF" w:rsidRDefault="0005058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Žiadateľ uvedie popis za účelom posúdenia</w:t>
            </w:r>
            <w:r w:rsidR="002C4DEF" w:rsidRPr="002C6A91">
              <w:rPr>
                <w:rFonts w:ascii="Arial Narrow" w:hAnsi="Arial Narrow"/>
                <w:sz w:val="20"/>
                <w:szCs w:val="20"/>
              </w:rPr>
              <w:t xml:space="preserve"> dostatočných administratívnych a prípadne odborných kapacít </w:t>
            </w:r>
            <w:r w:rsidR="002C4DEF" w:rsidRPr="00FC4E72">
              <w:rPr>
                <w:rFonts w:ascii="Arial Narrow" w:hAnsi="Arial Narrow"/>
                <w:sz w:val="20"/>
                <w:szCs w:val="20"/>
              </w:rPr>
              <w:t>žiadateľa</w:t>
            </w:r>
            <w:r w:rsidR="00745241" w:rsidRPr="00FC4E72">
              <w:rPr>
                <w:rFonts w:ascii="Arial Narrow" w:hAnsi="Arial Narrow"/>
                <w:sz w:val="20"/>
                <w:szCs w:val="20"/>
              </w:rPr>
              <w:t xml:space="preserve"> (a partnera</w:t>
            </w:r>
            <w:r w:rsidR="00745241" w:rsidRPr="00FC4E72"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7"/>
            </w:r>
            <w:r w:rsidR="00745241" w:rsidRPr="00FC4E72">
              <w:rPr>
                <w:rFonts w:ascii="Arial Narrow" w:hAnsi="Arial Narrow"/>
                <w:sz w:val="20"/>
                <w:szCs w:val="20"/>
              </w:rPr>
              <w:t>)</w:t>
            </w:r>
            <w:r w:rsidR="002C4DEF" w:rsidRPr="00FC4E72">
              <w:rPr>
                <w:rFonts w:ascii="Arial Narrow" w:hAnsi="Arial Narrow"/>
                <w:sz w:val="20"/>
                <w:szCs w:val="20"/>
              </w:rPr>
              <w:t xml:space="preserve"> na riadenie a odbornú realizáciu projektu a zhodnotenie skúseností s realizáciou obdobných/porovnateľných </w:t>
            </w:r>
            <w:r w:rsidR="002C4DEF" w:rsidRPr="002C6A91">
              <w:rPr>
                <w:rFonts w:ascii="Arial Narrow" w:hAnsi="Arial Narrow"/>
                <w:sz w:val="20"/>
                <w:szCs w:val="20"/>
              </w:rPr>
              <w:t>projektov k originálnym aktivitám žiadateľa</w:t>
            </w:r>
            <w:r w:rsidR="000E7E7F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E09E8" w:rsidRDefault="005E09E8" w:rsidP="00347A35">
            <w:pPr>
              <w:tabs>
                <w:tab w:val="num" w:pos="284"/>
              </w:tabs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  <w:p w:rsidR="00347A35" w:rsidRDefault="00347A35" w:rsidP="00347A35">
            <w:pPr>
              <w:tabs>
                <w:tab w:val="num" w:pos="284"/>
              </w:tabs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4A5864">
              <w:rPr>
                <w:rFonts w:ascii="Arial Narrow" w:hAnsi="Arial Narrow"/>
                <w:sz w:val="20"/>
                <w:szCs w:val="20"/>
              </w:rPr>
              <w:t xml:space="preserve">Pozícia odborného personálu a administratívneho / obslužného personálu musí byť zhodná s pozíciou uvedenou v rozpočte projektu. </w:t>
            </w:r>
          </w:p>
          <w:p w:rsidR="00CB436A" w:rsidRDefault="00CB436A" w:rsidP="00374FCA">
            <w:pPr>
              <w:tabs>
                <w:tab w:val="num" w:pos="284"/>
              </w:tabs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  <w:p w:rsidR="00CB436A" w:rsidRDefault="00CB436A" w:rsidP="00374FCA">
            <w:pPr>
              <w:tabs>
                <w:tab w:val="num" w:pos="284"/>
              </w:tabs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  <w:p w:rsidR="00374FCA" w:rsidRPr="00CB436A" w:rsidRDefault="00374FCA" w:rsidP="00374FCA">
            <w:pPr>
              <w:tabs>
                <w:tab w:val="num" w:pos="284"/>
              </w:tabs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CB436A">
              <w:rPr>
                <w:rFonts w:ascii="Arial Narrow" w:hAnsi="Arial Narrow"/>
                <w:sz w:val="20"/>
                <w:szCs w:val="20"/>
              </w:rPr>
              <w:t xml:space="preserve">Pozn.: Žiadateľ v prílohe č. </w:t>
            </w:r>
            <w:r w:rsidR="008E221E">
              <w:rPr>
                <w:rFonts w:ascii="Arial Narrow" w:hAnsi="Arial Narrow"/>
                <w:sz w:val="20"/>
                <w:szCs w:val="20"/>
              </w:rPr>
              <w:t>7</w:t>
            </w:r>
            <w:bookmarkStart w:id="14" w:name="_GoBack"/>
            <w:bookmarkEnd w:id="14"/>
            <w:r w:rsidR="008E221E" w:rsidRPr="00CB43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B436A">
              <w:rPr>
                <w:rFonts w:ascii="Arial Narrow" w:hAnsi="Arial Narrow"/>
                <w:sz w:val="20"/>
                <w:szCs w:val="20"/>
              </w:rPr>
              <w:t>výzvy uvedie doplňujúce informácie k tejto časti a síce:</w:t>
            </w:r>
          </w:p>
          <w:p w:rsidR="00374FCA" w:rsidRDefault="00374FCA" w:rsidP="00374FCA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Pr="004A5864">
              <w:rPr>
                <w:rFonts w:ascii="Arial Narrow" w:hAnsi="Arial Narrow"/>
                <w:sz w:val="20"/>
                <w:szCs w:val="20"/>
              </w:rPr>
              <w:t>Realizované projekty žiadateľom o NFP za posledné štyri roky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  <w:r w:rsidRPr="004A586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74FCA" w:rsidRDefault="00374FCA" w:rsidP="00374FC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Pr="003A238F">
              <w:rPr>
                <w:rFonts w:ascii="Arial Narrow" w:hAnsi="Arial Narrow"/>
                <w:sz w:val="20"/>
                <w:szCs w:val="20"/>
              </w:rPr>
              <w:t>Prehľad obstaraného interiérového vybavenia, výpočtovej techniky, prevádzkové stroje, prístroje, zariadenie, technika a náradie, špeciálne stroje, prístroje, zariadenie technika a náradie (skupina oprávnených výdavkov 112) resp. kapitálový majetok (skupina oprávnených výdavkov 022/029) z prostriedkov fondov EÚ  za posledné štyri roky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374FCA" w:rsidRPr="006115E1" w:rsidRDefault="00255A8C" w:rsidP="00374FCA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374FC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374FCA" w:rsidRPr="006115E1">
              <w:rPr>
                <w:rFonts w:ascii="Arial Narrow" w:hAnsi="Arial Narrow"/>
                <w:sz w:val="20"/>
                <w:szCs w:val="20"/>
              </w:rPr>
              <w:t>Finančná situácia žiadateľa</w:t>
            </w:r>
            <w:r w:rsidR="00374FC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57510" w:rsidRPr="00347A35" w:rsidRDefault="00557510" w:rsidP="00347A35">
            <w:pPr>
              <w:tabs>
                <w:tab w:val="left" w:pos="2567"/>
              </w:tabs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F06AA" w:rsidRPr="00557510" w:rsidRDefault="002F06AA" w:rsidP="002F06AA">
      <w:pPr>
        <w:shd w:val="clear" w:color="auto" w:fill="FFFFFF" w:themeFill="background1"/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2C6A91" w:rsidTr="00765F55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:rsidR="004D25E1" w:rsidRPr="00345A3F" w:rsidRDefault="00E8364F" w:rsidP="00345A3F">
            <w:pPr>
              <w:pStyle w:val="Nadpis1"/>
              <w:spacing w:before="120" w:after="120"/>
              <w:jc w:val="center"/>
              <w:outlineLvl w:val="0"/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</w:pPr>
            <w:bookmarkStart w:id="15" w:name="_Toc423601305"/>
            <w:r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8.</w:t>
            </w:r>
            <w:r w:rsidR="00EA6606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 Popis cieľovej skupiny</w:t>
            </w:r>
            <w:bookmarkEnd w:id="15"/>
          </w:p>
          <w:p w:rsidR="00EA6606" w:rsidRPr="002C6A91" w:rsidRDefault="00EA6606" w:rsidP="00EA66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Cs/>
                <w:sz w:val="20"/>
                <w:szCs w:val="20"/>
              </w:rPr>
              <w:t>(relevantné v prípade projektov spolufinancovaných z prostriedkov ESF):</w:t>
            </w:r>
          </w:p>
        </w:tc>
      </w:tr>
      <w:tr w:rsidR="00EA6606" w:rsidRPr="002C6A91" w:rsidTr="00765F55">
        <w:trPr>
          <w:trHeight w:val="660"/>
        </w:trPr>
        <w:tc>
          <w:tcPr>
            <w:tcW w:w="9288" w:type="dxa"/>
            <w:hideMark/>
          </w:tcPr>
          <w:p w:rsidR="00360BBF" w:rsidRPr="002C6A91" w:rsidRDefault="00EA6606" w:rsidP="00347A35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Žiadateľ </w:t>
            </w:r>
            <w:r w:rsidR="005E1820" w:rsidRPr="002C6A91">
              <w:rPr>
                <w:rFonts w:ascii="Arial Narrow" w:hAnsi="Arial Narrow"/>
                <w:sz w:val="20"/>
                <w:szCs w:val="20"/>
              </w:rPr>
              <w:t>vyberie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01361">
              <w:rPr>
                <w:rFonts w:ascii="Arial Narrow" w:hAnsi="Arial Narrow"/>
                <w:sz w:val="20"/>
                <w:szCs w:val="20"/>
              </w:rPr>
              <w:t xml:space="preserve">z ponúkaného číselníka 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identifikáciu </w:t>
            </w:r>
            <w:r w:rsidR="00601361">
              <w:rPr>
                <w:rFonts w:ascii="Arial Narrow" w:hAnsi="Arial Narrow"/>
                <w:sz w:val="20"/>
                <w:szCs w:val="20"/>
              </w:rPr>
              <w:t xml:space="preserve">tej </w:t>
            </w:r>
            <w:r w:rsidRPr="002C6A91">
              <w:rPr>
                <w:rFonts w:ascii="Arial Narrow" w:hAnsi="Arial Narrow"/>
                <w:sz w:val="20"/>
                <w:szCs w:val="20"/>
              </w:rPr>
              <w:t>cieľovej skupiny, ktorá bude priamo zapojená do realizácie projektu a ktorá bude priamo profitovať z realizácie navrhovaného projektu</w:t>
            </w:r>
            <w:r w:rsidR="000927CA">
              <w:rPr>
                <w:rFonts w:ascii="Arial Narrow" w:hAnsi="Arial Narrow"/>
                <w:sz w:val="20"/>
                <w:szCs w:val="20"/>
              </w:rPr>
              <w:t>.</w:t>
            </w:r>
            <w:r w:rsidR="00C463C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927CA">
              <w:rPr>
                <w:rFonts w:ascii="Arial Narrow" w:hAnsi="Arial Narrow"/>
                <w:sz w:val="20"/>
                <w:szCs w:val="20"/>
              </w:rPr>
              <w:t>Na výber budú iba tie oprávnené cieľové skupiny/cieľová skupina, ktoré sú  zadefinované</w:t>
            </w:r>
            <w:r w:rsidR="00ED3A10">
              <w:rPr>
                <w:rFonts w:ascii="Arial Narrow" w:hAnsi="Arial Narrow"/>
                <w:sz w:val="20"/>
                <w:szCs w:val="20"/>
              </w:rPr>
              <w:t xml:space="preserve"> v podmienkach </w:t>
            </w:r>
            <w:r w:rsidR="00360BBF">
              <w:rPr>
                <w:rFonts w:ascii="Arial Narrow" w:hAnsi="Arial Narrow"/>
                <w:sz w:val="20"/>
                <w:szCs w:val="20"/>
              </w:rPr>
              <w:t xml:space="preserve">poskytnutia pomoci v rámci </w:t>
            </w:r>
            <w:r w:rsidR="00ED3A10">
              <w:rPr>
                <w:rFonts w:ascii="Arial Narrow" w:hAnsi="Arial Narrow"/>
                <w:sz w:val="20"/>
                <w:szCs w:val="20"/>
              </w:rPr>
              <w:t>vyzvania.</w:t>
            </w:r>
            <w:r w:rsidR="002419B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2F06AA" w:rsidRPr="002C6A91" w:rsidRDefault="002F06AA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199"/>
        <w:gridCol w:w="1657"/>
        <w:gridCol w:w="843"/>
        <w:gridCol w:w="1542"/>
        <w:gridCol w:w="3047"/>
      </w:tblGrid>
      <w:tr w:rsidR="00570367" w:rsidRPr="002C6A91" w:rsidTr="0061408F">
        <w:trPr>
          <w:trHeight w:val="412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:rsidR="00570367" w:rsidRPr="002C6A91" w:rsidRDefault="00E8364F" w:rsidP="00345A3F">
            <w:pPr>
              <w:pStyle w:val="Nadpis1"/>
              <w:spacing w:before="120" w:after="120"/>
              <w:jc w:val="center"/>
              <w:outlineLvl w:val="0"/>
            </w:pPr>
            <w:bookmarkStart w:id="16" w:name="_Toc423601306"/>
            <w:r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9.</w:t>
            </w:r>
            <w:r w:rsidR="00570367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 Harmonogram realizácie aktivít</w:t>
            </w:r>
            <w:bookmarkEnd w:id="16"/>
          </w:p>
        </w:tc>
      </w:tr>
      <w:tr w:rsidR="00C77CC7" w:rsidRPr="002C6A91" w:rsidTr="0061408F">
        <w:trPr>
          <w:trHeight w:val="630"/>
        </w:trPr>
        <w:tc>
          <w:tcPr>
            <w:tcW w:w="9288" w:type="dxa"/>
            <w:gridSpan w:val="5"/>
            <w:shd w:val="clear" w:color="auto" w:fill="FFFFFF" w:themeFill="background1"/>
          </w:tcPr>
          <w:p w:rsidR="00C77CC7" w:rsidRPr="000A142D" w:rsidRDefault="00C77CC7" w:rsidP="00705C5B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Žiadateľ v tejto časti </w:t>
            </w:r>
            <w:r w:rsidRPr="00806A16">
              <w:rPr>
                <w:rFonts w:ascii="Arial Narrow" w:hAnsi="Arial Narrow"/>
                <w:sz w:val="20"/>
              </w:rPr>
              <w:t>uvedie plánované časové obdobie</w:t>
            </w:r>
            <w:r>
              <w:rPr>
                <w:rFonts w:ascii="Arial Narrow" w:hAnsi="Arial Narrow"/>
                <w:sz w:val="20"/>
              </w:rPr>
              <w:t>,</w:t>
            </w:r>
            <w:r w:rsidRPr="00806A16">
              <w:rPr>
                <w:rFonts w:ascii="Arial Narrow" w:hAnsi="Arial Narrow"/>
                <w:sz w:val="20"/>
              </w:rPr>
              <w:t xml:space="preserve"> počas ktorého sa má hlavná aktivita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06A16">
              <w:rPr>
                <w:rFonts w:ascii="Arial Narrow" w:hAnsi="Arial Narrow"/>
                <w:sz w:val="20"/>
              </w:rPr>
              <w:t xml:space="preserve">/ </w:t>
            </w:r>
            <w:proofErr w:type="spellStart"/>
            <w:r w:rsidRPr="00806A16">
              <w:rPr>
                <w:rFonts w:ascii="Arial Narrow" w:hAnsi="Arial Narrow"/>
                <w:sz w:val="20"/>
              </w:rPr>
              <w:t>podaktivita</w:t>
            </w:r>
            <w:proofErr w:type="spellEnd"/>
            <w:r w:rsidR="00ED3A10">
              <w:rPr>
                <w:rFonts w:ascii="Arial Narrow" w:hAnsi="Arial Narrow"/>
                <w:sz w:val="20"/>
              </w:rPr>
              <w:t xml:space="preserve"> (súhrn </w:t>
            </w:r>
            <w:r w:rsidR="007F531C">
              <w:rPr>
                <w:rFonts w:ascii="Arial Narrow" w:hAnsi="Arial Narrow"/>
                <w:sz w:val="20"/>
              </w:rPr>
              <w:t xml:space="preserve">konkrétnych </w:t>
            </w:r>
            <w:r w:rsidR="00ED3A10">
              <w:rPr>
                <w:rFonts w:ascii="Arial Narrow" w:hAnsi="Arial Narrow"/>
                <w:sz w:val="20"/>
              </w:rPr>
              <w:t>činností projektu</w:t>
            </w:r>
            <w:r w:rsidR="007F531C">
              <w:rPr>
                <w:rStyle w:val="Odkaznapoznmkupodiarou"/>
                <w:rFonts w:ascii="Arial Narrow" w:hAnsi="Arial Narrow"/>
                <w:sz w:val="20"/>
              </w:rPr>
              <w:footnoteReference w:id="8"/>
            </w:r>
            <w:r w:rsidR="00ED3A10">
              <w:rPr>
                <w:rFonts w:ascii="Arial Narrow" w:hAnsi="Arial Narrow"/>
                <w:sz w:val="20"/>
              </w:rPr>
              <w:t xml:space="preserve">) </w:t>
            </w:r>
            <w:r>
              <w:rPr>
                <w:rFonts w:ascii="Arial Narrow" w:hAnsi="Arial Narrow"/>
                <w:sz w:val="20"/>
              </w:rPr>
              <w:t>zrealizovať.</w:t>
            </w:r>
          </w:p>
        </w:tc>
      </w:tr>
      <w:tr w:rsidR="00570367" w:rsidRPr="002C6A91" w:rsidTr="0061408F">
        <w:trPr>
          <w:trHeight w:val="402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:rsidR="00570367" w:rsidRPr="002C6A91" w:rsidRDefault="00570367" w:rsidP="0057036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Celková dĺžka realizácie aktivít projektu </w:t>
            </w:r>
            <w:r w:rsidRPr="002C6A91">
              <w:rPr>
                <w:rFonts w:ascii="Arial Narrow" w:hAnsi="Arial Narrow"/>
                <w:sz w:val="20"/>
                <w:szCs w:val="20"/>
              </w:rPr>
              <w:t>(v mesiacoch)</w:t>
            </w: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:rsidR="00570367" w:rsidRPr="002C6A91" w:rsidRDefault="00570367" w:rsidP="00570367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Automaticky vyplnené </w:t>
            </w:r>
          </w:p>
        </w:tc>
      </w:tr>
      <w:tr w:rsidR="00570367" w:rsidRPr="002C6A91" w:rsidTr="0061408F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:rsidR="00570367" w:rsidRPr="002C6A91" w:rsidRDefault="00570367" w:rsidP="0057036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Subjekt: </w:t>
            </w:r>
          </w:p>
          <w:p w:rsidR="002F06AA" w:rsidRPr="002F06AA" w:rsidRDefault="00570367" w:rsidP="00570367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(žiadateľ, resp. partner – v závislosti od relevancie; tabuľka sa opakuje za počet relevantných subjektov)</w:t>
            </w:r>
          </w:p>
        </w:tc>
      </w:tr>
      <w:tr w:rsidR="00570367" w:rsidRPr="002C6A91" w:rsidTr="0061408F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:rsidR="00570367" w:rsidRPr="002C6A91" w:rsidRDefault="00570367" w:rsidP="00570367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:rsidR="00570367" w:rsidRPr="002C6A91" w:rsidRDefault="00570367" w:rsidP="0057036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:rsidR="00570367" w:rsidRPr="002C6A91" w:rsidRDefault="00570367" w:rsidP="00570367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Začiatok 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:rsidR="00570367" w:rsidRPr="002C6A91" w:rsidRDefault="00570367" w:rsidP="0057036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Koniec realizácie aktivity</w:t>
            </w:r>
          </w:p>
        </w:tc>
      </w:tr>
      <w:tr w:rsidR="00570367" w:rsidRPr="002C6A91" w:rsidTr="00AF2DD1">
        <w:trPr>
          <w:trHeight w:val="3761"/>
        </w:trPr>
        <w:tc>
          <w:tcPr>
            <w:tcW w:w="2222" w:type="dxa"/>
            <w:hideMark/>
          </w:tcPr>
          <w:p w:rsidR="00570367" w:rsidRPr="002C6A91" w:rsidRDefault="00570367" w:rsidP="00C463C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lastRenderedPageBreak/>
              <w:t>Žiadateľ uvedie hlavné aktivity projektu.</w:t>
            </w:r>
          </w:p>
          <w:p w:rsidR="00570367" w:rsidRPr="002C6A91" w:rsidRDefault="00570367" w:rsidP="00570367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0367" w:rsidRDefault="00570367" w:rsidP="00C463C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Jedna hlavná aktivita projektu môže byť priradená iba k jednému </w:t>
            </w:r>
            <w:r w:rsidRPr="002C6A91">
              <w:rPr>
                <w:rFonts w:ascii="Arial Narrow" w:hAnsi="Arial Narrow"/>
                <w:b/>
                <w:sz w:val="20"/>
                <w:szCs w:val="20"/>
              </w:rPr>
              <w:t>typu aktivít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. Jeden </w:t>
            </w:r>
            <w:r w:rsidRPr="002C6A91">
              <w:rPr>
                <w:rFonts w:ascii="Arial Narrow" w:hAnsi="Arial Narrow"/>
                <w:b/>
                <w:sz w:val="20"/>
                <w:szCs w:val="20"/>
              </w:rPr>
              <w:t>typ aktivity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 môže byť priradený k viacerým hlavným aktivitám projektu</w:t>
            </w:r>
          </w:p>
          <w:p w:rsidR="0061408F" w:rsidRDefault="0061408F" w:rsidP="00C463C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61408F" w:rsidRPr="0061408F" w:rsidRDefault="0061408F" w:rsidP="0021594C">
            <w:pPr>
              <w:jc w:val="left"/>
              <w:rPr>
                <w:rFonts w:ascii="Arial Narrow" w:hAnsi="Arial Narrow"/>
                <w:color w:val="244061" w:themeColor="accent1" w:themeShade="80"/>
                <w:sz w:val="20"/>
              </w:rPr>
            </w:pPr>
          </w:p>
        </w:tc>
        <w:tc>
          <w:tcPr>
            <w:tcW w:w="1572" w:type="dxa"/>
          </w:tcPr>
          <w:p w:rsidR="0061408F" w:rsidRPr="0061408F" w:rsidRDefault="00601361" w:rsidP="00AF2DD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Žiadateľ vyberá z preddefinovaného číselníka v</w:t>
            </w:r>
            <w:r w:rsidR="00570367" w:rsidRPr="002C6A91">
              <w:rPr>
                <w:rFonts w:ascii="Arial Narrow" w:hAnsi="Arial Narrow"/>
                <w:sz w:val="20"/>
                <w:szCs w:val="20"/>
              </w:rPr>
              <w:t xml:space="preserve"> súlade s podmienkami oprávnenosti aktivít vo výzve</w:t>
            </w:r>
            <w:r w:rsidR="00B47877">
              <w:rPr>
                <w:rFonts w:ascii="Arial Narrow" w:hAnsi="Arial Narrow"/>
                <w:sz w:val="20"/>
                <w:szCs w:val="20"/>
              </w:rPr>
              <w:t>/vyzvaní, ktorý vychádza z typov aktivít zadefinovaných v príslušných častiach jednotlivých prioritných osí</w:t>
            </w:r>
            <w:r w:rsidR="00B47877" w:rsidRPr="002419BC">
              <w:rPr>
                <w:rFonts w:ascii="Arial Narrow" w:hAnsi="Arial Narrow"/>
                <w:sz w:val="20"/>
                <w:szCs w:val="20"/>
                <w:vertAlign w:val="superscript"/>
              </w:rPr>
              <w:fldChar w:fldCharType="begin"/>
            </w:r>
            <w:r w:rsidR="00B47877" w:rsidRPr="002419BC">
              <w:rPr>
                <w:rFonts w:ascii="Arial Narrow" w:hAnsi="Arial Narrow"/>
                <w:sz w:val="20"/>
                <w:szCs w:val="20"/>
                <w:vertAlign w:val="superscript"/>
              </w:rPr>
              <w:instrText xml:space="preserve"> NOTEREF _Ref422471775 \h </w:instrText>
            </w:r>
            <w:r w:rsidR="00B47877">
              <w:rPr>
                <w:rFonts w:ascii="Arial Narrow" w:hAnsi="Arial Narrow"/>
                <w:sz w:val="20"/>
                <w:szCs w:val="20"/>
                <w:vertAlign w:val="superscript"/>
              </w:rPr>
              <w:instrText xml:space="preserve"> \* MERGEFORMAT </w:instrText>
            </w:r>
            <w:r w:rsidR="00B47877" w:rsidRPr="002419BC">
              <w:rPr>
                <w:rFonts w:ascii="Arial Narrow" w:hAnsi="Arial Narrow"/>
                <w:sz w:val="20"/>
                <w:szCs w:val="20"/>
                <w:vertAlign w:val="superscript"/>
              </w:rPr>
            </w:r>
            <w:r w:rsidR="00B47877" w:rsidRPr="002419BC">
              <w:rPr>
                <w:rFonts w:ascii="Arial Narrow" w:hAnsi="Arial Narrow"/>
                <w:sz w:val="20"/>
                <w:szCs w:val="20"/>
                <w:vertAlign w:val="superscript"/>
              </w:rPr>
              <w:fldChar w:fldCharType="separate"/>
            </w:r>
            <w:r w:rsidR="00FA4650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="00B47877" w:rsidRPr="002419BC">
              <w:rPr>
                <w:rFonts w:ascii="Arial Narrow" w:hAnsi="Arial Narrow"/>
                <w:sz w:val="20"/>
                <w:szCs w:val="20"/>
                <w:vertAlign w:val="superscript"/>
              </w:rPr>
              <w:fldChar w:fldCharType="end"/>
            </w:r>
            <w:r w:rsidR="00B47877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 w:rsidR="00B47877">
              <w:rPr>
                <w:rFonts w:ascii="Arial Narrow" w:hAnsi="Arial Narrow"/>
                <w:sz w:val="20"/>
                <w:szCs w:val="20"/>
              </w:rPr>
              <w:t>v dokumente OP ĽZ (ako príklady aktivít).</w:t>
            </w:r>
          </w:p>
        </w:tc>
        <w:tc>
          <w:tcPr>
            <w:tcW w:w="2410" w:type="dxa"/>
            <w:gridSpan w:val="2"/>
            <w:hideMark/>
          </w:tcPr>
          <w:p w:rsidR="00570367" w:rsidRDefault="00570367" w:rsidP="00570367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Žiadateľ uvedie mesiac a rok začiatku každej aktivity projektu</w:t>
            </w:r>
          </w:p>
          <w:p w:rsidR="0061408F" w:rsidRDefault="0061408F" w:rsidP="0057036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1408F" w:rsidRDefault="0061408F" w:rsidP="0057036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1408F" w:rsidRDefault="0061408F" w:rsidP="0057036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1408F" w:rsidRDefault="0061408F" w:rsidP="0057036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1408F" w:rsidRDefault="0061408F" w:rsidP="0057036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1408F" w:rsidRPr="0061408F" w:rsidRDefault="0061408F" w:rsidP="00AF2D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84" w:type="dxa"/>
            <w:hideMark/>
          </w:tcPr>
          <w:p w:rsidR="00570367" w:rsidRDefault="00570367" w:rsidP="00570367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Žiadateľ uvedie mesiac a rok konca každej aktivity projektu</w:t>
            </w:r>
          </w:p>
          <w:p w:rsidR="0061408F" w:rsidRDefault="0061408F" w:rsidP="0057036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1408F" w:rsidRDefault="0061408F" w:rsidP="0057036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1408F" w:rsidRDefault="0061408F" w:rsidP="0057036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1408F" w:rsidRDefault="0061408F" w:rsidP="0057036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1408F" w:rsidRDefault="0061408F" w:rsidP="0057036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1408F" w:rsidRDefault="0061408F" w:rsidP="0057036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1408F" w:rsidRPr="0061408F" w:rsidRDefault="0061408F" w:rsidP="0061408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0367" w:rsidRPr="002C6A91" w:rsidTr="0061408F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:rsidR="00570367" w:rsidRPr="002C6A91" w:rsidRDefault="00570367" w:rsidP="00570367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Podporné aktivity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570367" w:rsidRPr="002C6A91" w:rsidRDefault="00570367" w:rsidP="005703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BE5F1" w:themeFill="accent1" w:themeFillTint="33"/>
          </w:tcPr>
          <w:p w:rsidR="00570367" w:rsidRPr="002C6A91" w:rsidRDefault="00570367" w:rsidP="0057036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0367" w:rsidRPr="002C6A91" w:rsidTr="0061408F">
        <w:trPr>
          <w:trHeight w:val="712"/>
        </w:trPr>
        <w:tc>
          <w:tcPr>
            <w:tcW w:w="3794" w:type="dxa"/>
            <w:gridSpan w:val="2"/>
          </w:tcPr>
          <w:p w:rsidR="00570367" w:rsidRPr="002C6A91" w:rsidRDefault="00570367" w:rsidP="00C463C2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2C6A91">
              <w:rPr>
                <w:rFonts w:ascii="Arial Narrow" w:hAnsi="Arial Narrow"/>
                <w:color w:val="000000"/>
                <w:sz w:val="20"/>
                <w:szCs w:val="20"/>
              </w:rPr>
              <w:t>Predvyplnená</w:t>
            </w:r>
            <w:proofErr w:type="spellEnd"/>
            <w:r w:rsidRPr="002C6A91">
              <w:rPr>
                <w:rFonts w:ascii="Arial Narrow" w:hAnsi="Arial Narrow"/>
                <w:color w:val="000000"/>
                <w:sz w:val="20"/>
                <w:szCs w:val="20"/>
              </w:rPr>
              <w:t xml:space="preserve"> len 1 Aktivita - "Podporné aktivity" </w:t>
            </w:r>
          </w:p>
          <w:p w:rsidR="00570367" w:rsidRDefault="00570367" w:rsidP="00C463C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Žiadateľ v rámci podporných aktivít zahŕňa aktivity financované z </w:t>
            </w:r>
            <w:r w:rsidRPr="00C74981">
              <w:rPr>
                <w:rFonts w:ascii="Arial Narrow" w:hAnsi="Arial Narrow"/>
                <w:sz w:val="20"/>
                <w:szCs w:val="20"/>
              </w:rPr>
              <w:t xml:space="preserve">nepriamych výdavkov </w:t>
            </w:r>
            <w:r w:rsidRPr="002C6A91">
              <w:rPr>
                <w:rFonts w:ascii="Arial Narrow" w:hAnsi="Arial Narrow"/>
                <w:sz w:val="20"/>
                <w:szCs w:val="20"/>
              </w:rPr>
              <w:t>projektu</w:t>
            </w:r>
          </w:p>
          <w:p w:rsidR="00C74981" w:rsidRPr="00C74981" w:rsidRDefault="00C74981" w:rsidP="00DB516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70367" w:rsidRDefault="00570367" w:rsidP="0057036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A91">
              <w:rPr>
                <w:rFonts w:ascii="Arial Narrow" w:hAnsi="Arial Narrow"/>
                <w:color w:val="000000"/>
                <w:sz w:val="20"/>
                <w:szCs w:val="20"/>
              </w:rPr>
              <w:t>Žiadateľ uvedie mesiac a rok začiatku podporných aktivít projektu</w:t>
            </w:r>
          </w:p>
          <w:p w:rsidR="00C74981" w:rsidRPr="002C6A91" w:rsidRDefault="00C74981" w:rsidP="00AF2D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84" w:type="dxa"/>
          </w:tcPr>
          <w:p w:rsidR="00570367" w:rsidRDefault="00570367" w:rsidP="0057036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A91">
              <w:rPr>
                <w:rFonts w:ascii="Arial Narrow" w:hAnsi="Arial Narrow"/>
                <w:color w:val="000000"/>
                <w:sz w:val="20"/>
                <w:szCs w:val="20"/>
              </w:rPr>
              <w:t>Žiadateľ uvedie mesiac a rok konca podporných aktivít projektu</w:t>
            </w:r>
          </w:p>
          <w:p w:rsidR="00C74981" w:rsidRPr="002C6A91" w:rsidRDefault="00C74981" w:rsidP="002159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70367" w:rsidRPr="002C6A91" w:rsidRDefault="00570367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159"/>
        <w:gridCol w:w="1257"/>
        <w:gridCol w:w="1520"/>
        <w:gridCol w:w="1559"/>
        <w:gridCol w:w="1718"/>
        <w:gridCol w:w="2109"/>
      </w:tblGrid>
      <w:tr w:rsidR="007E285C" w:rsidRPr="002C6A91" w:rsidTr="00CF6680">
        <w:trPr>
          <w:trHeight w:val="146"/>
        </w:trPr>
        <w:tc>
          <w:tcPr>
            <w:tcW w:w="9322" w:type="dxa"/>
            <w:gridSpan w:val="6"/>
            <w:shd w:val="clear" w:color="auto" w:fill="CCC0D9" w:themeFill="accent4" w:themeFillTint="66"/>
          </w:tcPr>
          <w:p w:rsidR="007E285C" w:rsidRPr="002C6A91" w:rsidRDefault="007E285C" w:rsidP="00345A3F">
            <w:pPr>
              <w:pStyle w:val="Nadpis1"/>
              <w:spacing w:before="120" w:after="120"/>
              <w:jc w:val="center"/>
              <w:outlineLvl w:val="0"/>
            </w:pPr>
            <w:bookmarkStart w:id="17" w:name="_Toc423601307"/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10.</w:t>
            </w:r>
            <w:r w:rsidR="00A154A6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1.</w:t>
            </w:r>
            <w:r w:rsidR="00E8364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 </w:t>
            </w:r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Aktivity projektu a očakávané </w:t>
            </w:r>
            <w:r w:rsidR="00545797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merateľné ukazovatele</w:t>
            </w:r>
            <w:bookmarkEnd w:id="17"/>
          </w:p>
        </w:tc>
      </w:tr>
      <w:tr w:rsidR="003F1257" w:rsidRPr="002C6A91" w:rsidTr="00CF6680">
        <w:trPr>
          <w:trHeight w:val="630"/>
        </w:trPr>
        <w:tc>
          <w:tcPr>
            <w:tcW w:w="9322" w:type="dxa"/>
            <w:gridSpan w:val="6"/>
          </w:tcPr>
          <w:p w:rsidR="003F1257" w:rsidRPr="002C6A91" w:rsidRDefault="003F1257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Subjekt: </w:t>
            </w:r>
          </w:p>
          <w:p w:rsidR="003F1257" w:rsidRPr="002C6A91" w:rsidRDefault="003F1257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(žiadateľ, resp. partner – v závislosti od relevancie; tabuľka sa opakuje za počet relevantných subjektov)</w:t>
            </w:r>
          </w:p>
        </w:tc>
      </w:tr>
      <w:tr w:rsidR="00B10209" w:rsidRPr="002C6A91" w:rsidTr="00CF6680">
        <w:trPr>
          <w:trHeight w:val="76"/>
        </w:trPr>
        <w:tc>
          <w:tcPr>
            <w:tcW w:w="9322" w:type="dxa"/>
            <w:gridSpan w:val="6"/>
            <w:shd w:val="clear" w:color="auto" w:fill="FFFFFF" w:themeFill="background1"/>
          </w:tcPr>
          <w:p w:rsidR="00B10209" w:rsidRPr="002C6A91" w:rsidRDefault="00B10209" w:rsidP="00CF668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Typ aktivity:</w:t>
            </w:r>
            <w:r w:rsidR="00F00752" w:rsidRPr="002C6A91">
              <w:rPr>
                <w:rFonts w:ascii="Arial Narrow" w:hAnsi="Arial Narrow"/>
                <w:sz w:val="20"/>
                <w:szCs w:val="20"/>
              </w:rPr>
              <w:t xml:space="preserve"> v súlade s podmienkami oprávnenosti aktivít vo výzve</w:t>
            </w:r>
            <w:r w:rsidR="00CF6680">
              <w:rPr>
                <w:rFonts w:ascii="Arial Narrow" w:hAnsi="Arial Narrow"/>
                <w:sz w:val="20"/>
                <w:szCs w:val="20"/>
              </w:rPr>
              <w:t xml:space="preserve">/vyzvaní </w:t>
            </w:r>
            <w:r w:rsidR="005E1820" w:rsidRPr="002C6A91">
              <w:rPr>
                <w:rFonts w:ascii="Arial Narrow" w:hAnsi="Arial Narrow"/>
                <w:sz w:val="20"/>
                <w:szCs w:val="20"/>
              </w:rPr>
              <w:t xml:space="preserve">(automaticky </w:t>
            </w:r>
            <w:r w:rsidR="00CE28B6" w:rsidRPr="002C6A91">
              <w:rPr>
                <w:rFonts w:ascii="Arial Narrow" w:hAnsi="Arial Narrow"/>
                <w:sz w:val="20"/>
                <w:szCs w:val="20"/>
              </w:rPr>
              <w:t xml:space="preserve">vyplnené </w:t>
            </w:r>
            <w:r w:rsidR="005E1820" w:rsidRPr="002C6A91">
              <w:rPr>
                <w:rFonts w:ascii="Arial Narrow" w:hAnsi="Arial Narrow"/>
                <w:sz w:val="20"/>
                <w:szCs w:val="20"/>
              </w:rPr>
              <w:t>podľa údajov zadaných v tab. č. 9)</w:t>
            </w:r>
          </w:p>
        </w:tc>
      </w:tr>
      <w:tr w:rsidR="007E285C" w:rsidRPr="002C6A91" w:rsidTr="00CF6680">
        <w:trPr>
          <w:trHeight w:val="76"/>
        </w:trPr>
        <w:tc>
          <w:tcPr>
            <w:tcW w:w="9322" w:type="dxa"/>
            <w:gridSpan w:val="6"/>
            <w:shd w:val="clear" w:color="auto" w:fill="FFFFFF" w:themeFill="background1"/>
            <w:hideMark/>
          </w:tcPr>
          <w:p w:rsidR="00076D9B" w:rsidRPr="00F51E2C" w:rsidRDefault="007E285C" w:rsidP="00C74981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Názov hlavnej aktivity projektu</w:t>
            </w:r>
            <w:r w:rsidR="005F3DBD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č. 1</w:t>
            </w: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2C6A9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2C6A91">
              <w:rPr>
                <w:rFonts w:ascii="Arial Narrow" w:hAnsi="Arial Narrow"/>
                <w:sz w:val="20"/>
                <w:szCs w:val="20"/>
              </w:rPr>
              <w:t>Žiadateľ uvedie hlavné aktivity projektu, ktoré navrhuje realizovať</w:t>
            </w:r>
            <w:r w:rsidR="00713950" w:rsidRPr="002C6A91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C6A91">
              <w:rPr>
                <w:rFonts w:ascii="Arial Narrow" w:hAnsi="Arial Narrow"/>
                <w:sz w:val="20"/>
                <w:szCs w:val="20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 w:rsidRPr="002C6A91">
              <w:rPr>
                <w:rFonts w:ascii="Arial Narrow" w:hAnsi="Arial Narrow"/>
                <w:sz w:val="20"/>
                <w:szCs w:val="20"/>
              </w:rPr>
              <w:t xml:space="preserve"> (automaticky </w:t>
            </w:r>
            <w:r w:rsidR="00CE28B6" w:rsidRPr="002C6A91">
              <w:rPr>
                <w:rFonts w:ascii="Arial Narrow" w:hAnsi="Arial Narrow"/>
                <w:sz w:val="20"/>
                <w:szCs w:val="20"/>
              </w:rPr>
              <w:t xml:space="preserve">vyplnené </w:t>
            </w:r>
            <w:r w:rsidR="00F01634" w:rsidRPr="002C6A91">
              <w:rPr>
                <w:rFonts w:ascii="Arial Narrow" w:hAnsi="Arial Narrow"/>
                <w:sz w:val="20"/>
                <w:szCs w:val="20"/>
              </w:rPr>
              <w:t>podľa údajov zadaných v tab. č. 9)</w:t>
            </w:r>
          </w:p>
        </w:tc>
      </w:tr>
      <w:tr w:rsidR="007E285C" w:rsidRPr="002C6A91" w:rsidTr="00CF6680">
        <w:trPr>
          <w:trHeight w:val="76"/>
        </w:trPr>
        <w:tc>
          <w:tcPr>
            <w:tcW w:w="9322" w:type="dxa"/>
            <w:gridSpan w:val="6"/>
            <w:hideMark/>
          </w:tcPr>
          <w:p w:rsidR="007E285C" w:rsidRDefault="007E285C" w:rsidP="00F254B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Špecifický cieľ: </w:t>
            </w:r>
            <w:r w:rsidRPr="002C6A91">
              <w:rPr>
                <w:rFonts w:ascii="Arial Narrow" w:hAnsi="Arial Narrow"/>
                <w:sz w:val="20"/>
                <w:szCs w:val="20"/>
              </w:rPr>
              <w:t>Automatic</w:t>
            </w:r>
            <w:r w:rsidR="00F00752" w:rsidRPr="002C6A91">
              <w:rPr>
                <w:rFonts w:ascii="Arial Narrow" w:hAnsi="Arial Narrow"/>
                <w:sz w:val="20"/>
                <w:szCs w:val="20"/>
              </w:rPr>
              <w:t xml:space="preserve">ky </w:t>
            </w:r>
            <w:r w:rsidR="00C47274" w:rsidRPr="002C6A91">
              <w:rPr>
                <w:rFonts w:ascii="Arial Narrow" w:hAnsi="Arial Narrow"/>
                <w:sz w:val="20"/>
                <w:szCs w:val="20"/>
              </w:rPr>
              <w:t xml:space="preserve">vyplnené </w:t>
            </w:r>
            <w:r w:rsidR="00F00752" w:rsidRPr="002C6A91">
              <w:rPr>
                <w:rFonts w:ascii="Arial Narrow" w:hAnsi="Arial Narrow"/>
                <w:sz w:val="20"/>
                <w:szCs w:val="20"/>
              </w:rPr>
              <w:t>s ohľadom na vybraný typ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 aktivity</w:t>
            </w:r>
            <w:r w:rsidR="00F254B2">
              <w:rPr>
                <w:rFonts w:ascii="Arial Narrow" w:hAnsi="Arial Narrow"/>
                <w:sz w:val="20"/>
                <w:szCs w:val="20"/>
              </w:rPr>
              <w:t xml:space="preserve"> v tab. č. 9)</w:t>
            </w:r>
          </w:p>
          <w:p w:rsidR="00F254B2" w:rsidRPr="002C6A91" w:rsidRDefault="00F254B2" w:rsidP="00C11355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Špecifický cieľ/ciele uvedené vo vyzvaní sú určené podľa príslušných špecifických cieľov zodpovedajúci</w:t>
            </w:r>
            <w:r w:rsidR="00C11355">
              <w:rPr>
                <w:rFonts w:ascii="Arial Narrow" w:hAnsi="Arial Narrow"/>
                <w:sz w:val="20"/>
                <w:szCs w:val="20"/>
              </w:rPr>
              <w:t xml:space="preserve">ch </w:t>
            </w:r>
            <w:r>
              <w:rPr>
                <w:rFonts w:ascii="Arial Narrow" w:hAnsi="Arial Narrow"/>
                <w:sz w:val="20"/>
                <w:szCs w:val="20"/>
              </w:rPr>
              <w:t>jednotlivým investičným prioritám v tab. č. 2 a</w:t>
            </w:r>
            <w:r w:rsidR="00C11355">
              <w:rPr>
                <w:rFonts w:ascii="Arial Narrow" w:hAnsi="Arial Narrow"/>
                <w:sz w:val="20"/>
                <w:szCs w:val="20"/>
              </w:rPr>
              <w:t> </w:t>
            </w:r>
            <w:r>
              <w:rPr>
                <w:rFonts w:ascii="Arial Narrow" w:hAnsi="Arial Narrow"/>
                <w:sz w:val="20"/>
                <w:szCs w:val="20"/>
              </w:rPr>
              <w:t>bližšie</w:t>
            </w:r>
            <w:r w:rsidR="00C11355">
              <w:rPr>
                <w:rFonts w:ascii="Arial Narrow" w:hAnsi="Arial Narrow"/>
                <w:sz w:val="20"/>
                <w:szCs w:val="20"/>
              </w:rPr>
              <w:t xml:space="preserve"> sú </w:t>
            </w:r>
            <w:r>
              <w:rPr>
                <w:rFonts w:ascii="Arial Narrow" w:hAnsi="Arial Narrow"/>
                <w:sz w:val="20"/>
                <w:szCs w:val="20"/>
              </w:rPr>
              <w:t>identifikovan</w:t>
            </w:r>
            <w:r w:rsidR="00C11355">
              <w:rPr>
                <w:rFonts w:ascii="Arial Narrow" w:hAnsi="Arial Narrow"/>
                <w:sz w:val="20"/>
                <w:szCs w:val="20"/>
              </w:rPr>
              <w:t>é</w:t>
            </w:r>
            <w:r>
              <w:rPr>
                <w:rFonts w:ascii="Arial Narrow" w:hAnsi="Arial Narrow"/>
                <w:sz w:val="20"/>
                <w:szCs w:val="20"/>
              </w:rPr>
              <w:t xml:space="preserve"> v príslušných častiach jednotlivých </w:t>
            </w:r>
            <w:r w:rsidR="00C11355">
              <w:rPr>
                <w:rFonts w:ascii="Arial Narrow" w:hAnsi="Arial Narrow"/>
                <w:sz w:val="20"/>
                <w:szCs w:val="20"/>
              </w:rPr>
              <w:t xml:space="preserve">investičných priorít </w:t>
            </w:r>
            <w:r>
              <w:rPr>
                <w:rFonts w:ascii="Arial Narrow" w:hAnsi="Arial Narrow"/>
                <w:sz w:val="20"/>
                <w:szCs w:val="20"/>
              </w:rPr>
              <w:t>prioritných osí</w:t>
            </w:r>
            <w:r w:rsidRPr="002419BC">
              <w:rPr>
                <w:rFonts w:ascii="Arial Narrow" w:hAnsi="Arial Narrow"/>
                <w:sz w:val="20"/>
                <w:szCs w:val="20"/>
                <w:vertAlign w:val="superscript"/>
              </w:rPr>
              <w:fldChar w:fldCharType="begin"/>
            </w:r>
            <w:r w:rsidRPr="002419BC">
              <w:rPr>
                <w:rFonts w:ascii="Arial Narrow" w:hAnsi="Arial Narrow"/>
                <w:sz w:val="20"/>
                <w:szCs w:val="20"/>
                <w:vertAlign w:val="superscript"/>
              </w:rPr>
              <w:instrText xml:space="preserve"> NOTEREF _Ref422471775 \h </w:instrTex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instrText xml:space="preserve"> \* MERGEFORMAT </w:instrText>
            </w:r>
            <w:r w:rsidRPr="002419BC">
              <w:rPr>
                <w:rFonts w:ascii="Arial Narrow" w:hAnsi="Arial Narrow"/>
                <w:sz w:val="20"/>
                <w:szCs w:val="20"/>
                <w:vertAlign w:val="superscript"/>
              </w:rPr>
            </w:r>
            <w:r w:rsidRPr="002419BC">
              <w:rPr>
                <w:rFonts w:ascii="Arial Narrow" w:hAnsi="Arial Narrow"/>
                <w:sz w:val="20"/>
                <w:szCs w:val="20"/>
                <w:vertAlign w:val="superscript"/>
              </w:rPr>
              <w:fldChar w:fldCharType="separate"/>
            </w:r>
            <w:r w:rsidR="00FA4650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2419BC">
              <w:rPr>
                <w:rFonts w:ascii="Arial Narrow" w:hAnsi="Arial Narrow"/>
                <w:sz w:val="20"/>
                <w:szCs w:val="20"/>
                <w:vertAlign w:val="superscript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 dokumente OP ĽZ.</w:t>
            </w:r>
          </w:p>
        </w:tc>
      </w:tr>
      <w:tr w:rsidR="007E285C" w:rsidRPr="002C6A91" w:rsidTr="00CF6680">
        <w:trPr>
          <w:trHeight w:val="76"/>
        </w:trPr>
        <w:tc>
          <w:tcPr>
            <w:tcW w:w="9322" w:type="dxa"/>
            <w:gridSpan w:val="6"/>
            <w:hideMark/>
          </w:tcPr>
          <w:p w:rsidR="007F531C" w:rsidRPr="00AF2DD1" w:rsidRDefault="00545797" w:rsidP="00AF2DD1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Merateľný ukazovateľ</w:t>
            </w:r>
            <w:r w:rsidR="007E285C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7E285C" w:rsidRPr="002C6A91">
              <w:rPr>
                <w:rFonts w:ascii="Arial Narrow" w:hAnsi="Arial Narrow"/>
                <w:sz w:val="20"/>
                <w:szCs w:val="20"/>
              </w:rPr>
              <w:t xml:space="preserve">  Žiadateľ vyberie relevantné </w:t>
            </w:r>
            <w:r w:rsidR="00B107D1" w:rsidRPr="002C6A91">
              <w:rPr>
                <w:rFonts w:ascii="Arial Narrow" w:hAnsi="Arial Narrow"/>
                <w:sz w:val="20"/>
                <w:szCs w:val="20"/>
              </w:rPr>
              <w:t xml:space="preserve">projektové </w:t>
            </w:r>
            <w:r w:rsidR="007E285C" w:rsidRPr="002C6A91">
              <w:rPr>
                <w:rFonts w:ascii="Arial Narrow" w:hAnsi="Arial Narrow"/>
                <w:sz w:val="20"/>
                <w:szCs w:val="20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 w:rsidRPr="002C6A91">
              <w:rPr>
                <w:rFonts w:ascii="Arial Narrow" w:hAnsi="Arial Narrow"/>
                <w:sz w:val="20"/>
                <w:szCs w:val="20"/>
              </w:rPr>
              <w:t>merateľný ukazovateľ</w:t>
            </w:r>
            <w:r w:rsidR="007E285C" w:rsidRPr="002C6A91">
              <w:rPr>
                <w:rFonts w:ascii="Arial Narrow" w:hAnsi="Arial Narrow"/>
                <w:sz w:val="20"/>
                <w:szCs w:val="20"/>
              </w:rPr>
              <w:t xml:space="preserve">. Rovnaký </w:t>
            </w:r>
            <w:r w:rsidR="00E26D11" w:rsidRPr="002C6A91">
              <w:rPr>
                <w:rFonts w:ascii="Arial Narrow" w:hAnsi="Arial Narrow"/>
                <w:sz w:val="20"/>
                <w:szCs w:val="20"/>
              </w:rPr>
              <w:t xml:space="preserve">merateľný ukazovateľ </w:t>
            </w:r>
            <w:r w:rsidR="007E285C" w:rsidRPr="002C6A91">
              <w:rPr>
                <w:rFonts w:ascii="Arial Narrow" w:hAnsi="Arial Narrow"/>
                <w:sz w:val="20"/>
                <w:szCs w:val="20"/>
              </w:rPr>
              <w:t xml:space="preserve">môže byť priradený k viacerým aktivitám v prípade, ak sa má dosiahnuť realizáciou viacerých aktivít. </w:t>
            </w:r>
            <w:r w:rsidR="006118BF" w:rsidRPr="002C6A91">
              <w:rPr>
                <w:rFonts w:ascii="Arial Narrow" w:hAnsi="Arial Narrow"/>
                <w:sz w:val="20"/>
                <w:szCs w:val="20"/>
              </w:rPr>
              <w:t>Hodnotu merateľných ukazovateľov následne pomerne vo vzťahu k jednotlivým aktivitám určí žiadateľ</w:t>
            </w:r>
            <w:r w:rsidR="007E285C" w:rsidRPr="002C6A91">
              <w:rPr>
                <w:rFonts w:ascii="Arial Narrow" w:hAnsi="Arial Narrow"/>
                <w:sz w:val="20"/>
                <w:szCs w:val="20"/>
              </w:rPr>
              <w:t>. Kaž</w:t>
            </w:r>
            <w:r w:rsidR="00B107D1" w:rsidRPr="002C6A91">
              <w:rPr>
                <w:rFonts w:ascii="Arial Narrow" w:hAnsi="Arial Narrow"/>
                <w:sz w:val="20"/>
                <w:szCs w:val="20"/>
              </w:rPr>
              <w:t>dý</w:t>
            </w:r>
            <w:r w:rsidR="007E285C" w:rsidRPr="002C6A91">
              <w:rPr>
                <w:rFonts w:ascii="Arial Narrow" w:hAnsi="Arial Narrow"/>
                <w:sz w:val="20"/>
                <w:szCs w:val="20"/>
              </w:rPr>
              <w:t xml:space="preserve"> merateľný ukazovateľ musí mať priradenú</w:t>
            </w:r>
            <w:r w:rsidR="00007732" w:rsidRPr="002C6A91">
              <w:rPr>
                <w:rFonts w:ascii="Arial Narrow" w:hAnsi="Arial Narrow"/>
                <w:sz w:val="20"/>
                <w:szCs w:val="20"/>
              </w:rPr>
              <w:t xml:space="preserve"> cieľovú</w:t>
            </w:r>
            <w:r w:rsidR="007E285C" w:rsidRPr="002C6A91">
              <w:rPr>
                <w:rFonts w:ascii="Arial Narrow" w:hAnsi="Arial Narrow"/>
                <w:sz w:val="20"/>
                <w:szCs w:val="20"/>
              </w:rPr>
              <w:t xml:space="preserve"> hodnotu</w:t>
            </w:r>
            <w:r w:rsidR="00AF2DD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E285C" w:rsidRPr="002C6A91" w:rsidTr="00CF6680">
        <w:trPr>
          <w:trHeight w:val="76"/>
        </w:trPr>
        <w:tc>
          <w:tcPr>
            <w:tcW w:w="9322" w:type="dxa"/>
            <w:gridSpan w:val="6"/>
            <w:hideMark/>
          </w:tcPr>
          <w:p w:rsidR="007E285C" w:rsidRPr="002C6A91" w:rsidRDefault="007E285C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Merná jednotka:</w:t>
            </w:r>
            <w:r w:rsidR="00F13119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40992"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</w:tc>
      </w:tr>
      <w:tr w:rsidR="007E285C" w:rsidRPr="002C6A91" w:rsidTr="00CF6680">
        <w:trPr>
          <w:trHeight w:val="76"/>
        </w:trPr>
        <w:tc>
          <w:tcPr>
            <w:tcW w:w="9322" w:type="dxa"/>
            <w:gridSpan w:val="6"/>
            <w:hideMark/>
          </w:tcPr>
          <w:p w:rsidR="007E285C" w:rsidRPr="002C6A91" w:rsidRDefault="007E285C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Cieľová hodnota:</w:t>
            </w:r>
          </w:p>
        </w:tc>
      </w:tr>
      <w:tr w:rsidR="007E285C" w:rsidRPr="002C6A91" w:rsidTr="00CF6680">
        <w:trPr>
          <w:trHeight w:val="76"/>
        </w:trPr>
        <w:tc>
          <w:tcPr>
            <w:tcW w:w="9322" w:type="dxa"/>
            <w:gridSpan w:val="6"/>
            <w:hideMark/>
          </w:tcPr>
          <w:p w:rsidR="007E285C" w:rsidRPr="002C6A91" w:rsidRDefault="00187776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Čas plnenia</w:t>
            </w:r>
            <w:r w:rsidR="007E285C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tr w:rsidR="00187776" w:rsidRPr="002C6A91" w:rsidTr="00CF6680">
        <w:trPr>
          <w:trHeight w:val="76"/>
        </w:trPr>
        <w:tc>
          <w:tcPr>
            <w:tcW w:w="9322" w:type="dxa"/>
            <w:gridSpan w:val="6"/>
          </w:tcPr>
          <w:p w:rsidR="00187776" w:rsidRPr="002C6A91" w:rsidDel="00187776" w:rsidRDefault="00187776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87776" w:rsidRPr="002C6A91" w:rsidTr="00CF6680">
        <w:trPr>
          <w:trHeight w:val="76"/>
        </w:trPr>
        <w:tc>
          <w:tcPr>
            <w:tcW w:w="9322" w:type="dxa"/>
            <w:gridSpan w:val="6"/>
            <w:shd w:val="clear" w:color="auto" w:fill="CCC0D9" w:themeFill="accent4" w:themeFillTint="66"/>
          </w:tcPr>
          <w:p w:rsidR="00187776" w:rsidRPr="002C6A91" w:rsidDel="00187776" w:rsidRDefault="00A154A6" w:rsidP="005B1F0C">
            <w:pPr>
              <w:pStyle w:val="Nadpis1"/>
              <w:spacing w:before="120" w:after="120"/>
              <w:jc w:val="center"/>
              <w:outlineLvl w:val="0"/>
            </w:pPr>
            <w:bookmarkStart w:id="18" w:name="_Toc423601308"/>
            <w:r w:rsidRPr="005B1F0C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10.2. </w:t>
            </w:r>
            <w:r w:rsidR="00187776" w:rsidRPr="005B1F0C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Prehľad merateľných ukazovateľov projektu</w:t>
            </w:r>
            <w:bookmarkEnd w:id="18"/>
          </w:p>
        </w:tc>
      </w:tr>
      <w:tr w:rsidR="00F13119" w:rsidRPr="002C6A91" w:rsidTr="00CF6680">
        <w:trPr>
          <w:trHeight w:val="76"/>
        </w:trPr>
        <w:tc>
          <w:tcPr>
            <w:tcW w:w="1159" w:type="dxa"/>
          </w:tcPr>
          <w:p w:rsidR="00F13119" w:rsidRPr="002C6A91" w:rsidDel="00187776" w:rsidRDefault="00F13119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1257" w:type="dxa"/>
          </w:tcPr>
          <w:p w:rsidR="00F13119" w:rsidRPr="002C6A91" w:rsidDel="00187776" w:rsidRDefault="00F13119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1520" w:type="dxa"/>
          </w:tcPr>
          <w:p w:rsidR="00F13119" w:rsidRPr="002C6A91" w:rsidDel="00187776" w:rsidRDefault="00F13119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1559" w:type="dxa"/>
          </w:tcPr>
          <w:p w:rsidR="00F13119" w:rsidRPr="002C6A91" w:rsidDel="00187776" w:rsidRDefault="00F13119" w:rsidP="00231C62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Celková cieľová hodnota</w:t>
            </w:r>
          </w:p>
        </w:tc>
        <w:tc>
          <w:tcPr>
            <w:tcW w:w="1718" w:type="dxa"/>
          </w:tcPr>
          <w:p w:rsidR="00F13119" w:rsidRPr="002C6A91" w:rsidDel="00187776" w:rsidRDefault="00F13119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Príznak</w:t>
            </w:r>
            <w:r w:rsidR="00CD6015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rizika</w:t>
            </w:r>
          </w:p>
        </w:tc>
        <w:tc>
          <w:tcPr>
            <w:tcW w:w="2109" w:type="dxa"/>
          </w:tcPr>
          <w:p w:rsidR="00F13119" w:rsidRPr="002C6A91" w:rsidDel="00187776" w:rsidRDefault="00F13119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Relevancia k HP</w:t>
            </w:r>
          </w:p>
        </w:tc>
      </w:tr>
      <w:tr w:rsidR="00F13119" w:rsidRPr="002C6A91" w:rsidTr="00CF6680">
        <w:trPr>
          <w:trHeight w:val="76"/>
        </w:trPr>
        <w:tc>
          <w:tcPr>
            <w:tcW w:w="1159" w:type="dxa"/>
          </w:tcPr>
          <w:p w:rsidR="00F13119" w:rsidRPr="002C6A91" w:rsidRDefault="00340992" w:rsidP="00231C62">
            <w:pPr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</w:tc>
        <w:tc>
          <w:tcPr>
            <w:tcW w:w="1257" w:type="dxa"/>
          </w:tcPr>
          <w:p w:rsidR="00F13119" w:rsidRPr="002C6A91" w:rsidRDefault="00340992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</w:tc>
        <w:tc>
          <w:tcPr>
            <w:tcW w:w="1520" w:type="dxa"/>
          </w:tcPr>
          <w:p w:rsidR="00F13119" w:rsidRPr="002C6A91" w:rsidRDefault="00340992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</w:tc>
        <w:tc>
          <w:tcPr>
            <w:tcW w:w="1559" w:type="dxa"/>
          </w:tcPr>
          <w:p w:rsidR="00F13119" w:rsidRPr="002C6A91" w:rsidRDefault="00340992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</w:tc>
        <w:tc>
          <w:tcPr>
            <w:tcW w:w="1718" w:type="dxa"/>
          </w:tcPr>
          <w:p w:rsidR="00F13119" w:rsidRDefault="00563B37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  <w:p w:rsidR="00076D9B" w:rsidRPr="002C6A91" w:rsidRDefault="00076D9B" w:rsidP="007F531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</w:tcPr>
          <w:p w:rsidR="00F13119" w:rsidRDefault="00563B37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  <w:p w:rsidR="007F531C" w:rsidRPr="002C6A91" w:rsidRDefault="007F531C" w:rsidP="007F531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D36A28" w:rsidRPr="002C6A91" w:rsidRDefault="00D36A28" w:rsidP="00D03613">
      <w:pPr>
        <w:tabs>
          <w:tab w:val="left" w:pos="180"/>
        </w:tabs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02"/>
        <w:gridCol w:w="5220"/>
      </w:tblGrid>
      <w:tr w:rsidR="00B10209" w:rsidRPr="002C6A91" w:rsidTr="00B47877">
        <w:trPr>
          <w:trHeight w:val="330"/>
        </w:trPr>
        <w:tc>
          <w:tcPr>
            <w:tcW w:w="9322" w:type="dxa"/>
            <w:gridSpan w:val="2"/>
            <w:shd w:val="clear" w:color="auto" w:fill="CCC0D9" w:themeFill="accent4" w:themeFillTint="66"/>
            <w:hideMark/>
          </w:tcPr>
          <w:p w:rsidR="00B10209" w:rsidRPr="002C6A91" w:rsidRDefault="00E8364F" w:rsidP="00345A3F">
            <w:pPr>
              <w:pStyle w:val="Nadpis1"/>
              <w:spacing w:before="120" w:after="120"/>
              <w:jc w:val="center"/>
              <w:outlineLvl w:val="0"/>
            </w:pPr>
            <w:bookmarkStart w:id="19" w:name="_Toc423601309"/>
            <w:r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lastRenderedPageBreak/>
              <w:t>11.</w:t>
            </w:r>
            <w:r w:rsidR="00B10209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 Rozpočet projektu</w:t>
            </w:r>
            <w:bookmarkEnd w:id="19"/>
          </w:p>
        </w:tc>
      </w:tr>
      <w:tr w:rsidR="00760313" w:rsidRPr="002C6A91" w:rsidTr="00B47877">
        <w:trPr>
          <w:trHeight w:val="630"/>
        </w:trPr>
        <w:tc>
          <w:tcPr>
            <w:tcW w:w="9322" w:type="dxa"/>
            <w:gridSpan w:val="2"/>
          </w:tcPr>
          <w:p w:rsidR="00760313" w:rsidRPr="002C6A91" w:rsidRDefault="00760313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Subjekt: </w:t>
            </w:r>
          </w:p>
          <w:p w:rsidR="00C11355" w:rsidRPr="00AF2DD1" w:rsidRDefault="00760313" w:rsidP="00AF2DD1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(žiadateľ, resp. partner – v závislosti od relevancie; tabuľka sa opakuje za počet relevantných subjektov)</w:t>
            </w:r>
          </w:p>
        </w:tc>
      </w:tr>
      <w:tr w:rsidR="00B10209" w:rsidRPr="002C6A91" w:rsidTr="00B47877">
        <w:trPr>
          <w:trHeight w:val="330"/>
        </w:trPr>
        <w:tc>
          <w:tcPr>
            <w:tcW w:w="9322" w:type="dxa"/>
            <w:gridSpan w:val="2"/>
            <w:shd w:val="clear" w:color="auto" w:fill="CCC0D9" w:themeFill="accent4" w:themeFillTint="66"/>
            <w:hideMark/>
          </w:tcPr>
          <w:p w:rsidR="00B10209" w:rsidRPr="002C6A91" w:rsidRDefault="00B10209" w:rsidP="00187776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11.A Priame výdavky:</w:t>
            </w:r>
          </w:p>
        </w:tc>
      </w:tr>
      <w:tr w:rsidR="006909BB" w:rsidRPr="002C6A91" w:rsidTr="00B47877">
        <w:trPr>
          <w:trHeight w:val="330"/>
        </w:trPr>
        <w:tc>
          <w:tcPr>
            <w:tcW w:w="9322" w:type="dxa"/>
            <w:gridSpan w:val="2"/>
            <w:shd w:val="clear" w:color="auto" w:fill="FFFFFF" w:themeFill="background1"/>
          </w:tcPr>
          <w:p w:rsidR="006909BB" w:rsidRPr="006909BB" w:rsidRDefault="006909BB" w:rsidP="006909BB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 w:val="20"/>
              </w:rPr>
            </w:pPr>
            <w:r w:rsidRPr="00852A70">
              <w:rPr>
                <w:rFonts w:ascii="Arial Narrow" w:hAnsi="Arial Narrow"/>
                <w:sz w:val="20"/>
              </w:rPr>
              <w:t>V stĺpci „Skupina výdavk</w:t>
            </w:r>
            <w:r>
              <w:rPr>
                <w:rFonts w:ascii="Arial Narrow" w:hAnsi="Arial Narrow"/>
                <w:sz w:val="20"/>
              </w:rPr>
              <w:t>u</w:t>
            </w:r>
            <w:r w:rsidRPr="00852A70">
              <w:rPr>
                <w:rFonts w:ascii="Arial Narrow" w:hAnsi="Arial Narrow"/>
                <w:sz w:val="20"/>
              </w:rPr>
              <w:t xml:space="preserve">“ žiadateľ o NFP </w:t>
            </w:r>
            <w:r>
              <w:rPr>
                <w:rFonts w:ascii="Arial Narrow" w:hAnsi="Arial Narrow"/>
                <w:sz w:val="20"/>
              </w:rPr>
              <w:t xml:space="preserve">vyberie </w:t>
            </w:r>
            <w:r w:rsidRPr="00852A70">
              <w:rPr>
                <w:rFonts w:ascii="Arial Narrow" w:hAnsi="Arial Narrow"/>
                <w:sz w:val="20"/>
              </w:rPr>
              <w:t xml:space="preserve">číslo a názov </w:t>
            </w:r>
            <w:r>
              <w:rPr>
                <w:rFonts w:ascii="Arial Narrow" w:hAnsi="Arial Narrow"/>
                <w:sz w:val="20"/>
              </w:rPr>
              <w:t xml:space="preserve">príslušnej </w:t>
            </w:r>
            <w:r w:rsidRPr="00852A70">
              <w:rPr>
                <w:rFonts w:ascii="Arial Narrow" w:hAnsi="Arial Narrow"/>
                <w:sz w:val="20"/>
              </w:rPr>
              <w:t>skupiny výdavkov</w:t>
            </w:r>
            <w:r>
              <w:rPr>
                <w:rFonts w:ascii="Arial Narrow" w:hAnsi="Arial Narrow"/>
                <w:sz w:val="20"/>
              </w:rPr>
              <w:t xml:space="preserve">. </w:t>
            </w:r>
          </w:p>
        </w:tc>
      </w:tr>
      <w:tr w:rsidR="00484EC7" w:rsidRPr="002C6A91" w:rsidTr="00B47877">
        <w:trPr>
          <w:trHeight w:val="304"/>
        </w:trPr>
        <w:tc>
          <w:tcPr>
            <w:tcW w:w="9322" w:type="dxa"/>
            <w:gridSpan w:val="2"/>
            <w:shd w:val="clear" w:color="auto" w:fill="E5DFEC" w:themeFill="accent4" w:themeFillTint="33"/>
            <w:hideMark/>
          </w:tcPr>
          <w:p w:rsidR="00484EC7" w:rsidRPr="002C6A91" w:rsidRDefault="00484EC7" w:rsidP="009D08D3">
            <w:pPr>
              <w:tabs>
                <w:tab w:val="left" w:pos="2893"/>
              </w:tabs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Typ aktivity</w:t>
            </w:r>
          </w:p>
        </w:tc>
      </w:tr>
      <w:tr w:rsidR="00484EC7" w:rsidRPr="002C6A91" w:rsidTr="00B47877">
        <w:trPr>
          <w:trHeight w:val="304"/>
        </w:trPr>
        <w:tc>
          <w:tcPr>
            <w:tcW w:w="9322" w:type="dxa"/>
            <w:gridSpan w:val="2"/>
            <w:shd w:val="clear" w:color="auto" w:fill="FFFFFF" w:themeFill="background1"/>
          </w:tcPr>
          <w:p w:rsidR="00484EC7" w:rsidRPr="002C6A91" w:rsidRDefault="00484EC7" w:rsidP="009D08D3">
            <w:pPr>
              <w:tabs>
                <w:tab w:val="left" w:pos="2893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36A28" w:rsidRPr="002C6A91" w:rsidTr="00B47877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:rsidR="00D36A28" w:rsidRPr="002C6A91" w:rsidRDefault="00D36A28" w:rsidP="009D0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Hlavné aktivity projektu</w:t>
            </w:r>
          </w:p>
        </w:tc>
        <w:tc>
          <w:tcPr>
            <w:tcW w:w="5220" w:type="dxa"/>
            <w:shd w:val="clear" w:color="auto" w:fill="E5DFEC" w:themeFill="accent4" w:themeFillTint="33"/>
          </w:tcPr>
          <w:p w:rsidR="00D36A28" w:rsidRPr="002C6A91" w:rsidRDefault="00D36A28" w:rsidP="00187776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Celková výška oprávnených výdavkov za aktivitu</w:t>
            </w:r>
          </w:p>
        </w:tc>
      </w:tr>
      <w:tr w:rsidR="008B46A9" w:rsidRPr="002C6A91" w:rsidTr="00B47877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:rsidR="008B46A9" w:rsidRPr="002C6A91" w:rsidRDefault="008B46A9" w:rsidP="009D0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:rsidR="008B46A9" w:rsidRPr="002C6A91" w:rsidRDefault="008B46A9" w:rsidP="00187776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36A28" w:rsidRPr="002C6A91" w:rsidTr="00B47877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:rsidR="00D36A28" w:rsidRPr="002C6A91" w:rsidRDefault="00EF1C07" w:rsidP="009D0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Skupina</w:t>
            </w:r>
            <w:r w:rsidR="00D36A28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výdavku</w:t>
            </w:r>
            <w:r w:rsidR="008B46A9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7C2E4A" w:rsidRPr="002C6A91">
              <w:rPr>
                <w:rFonts w:ascii="Arial Narrow" w:hAnsi="Arial Narrow"/>
                <w:sz w:val="20"/>
                <w:szCs w:val="20"/>
              </w:rPr>
              <w:t>(výber z číselníka oprávnených výdavkov)</w:t>
            </w:r>
          </w:p>
        </w:tc>
        <w:tc>
          <w:tcPr>
            <w:tcW w:w="5220" w:type="dxa"/>
            <w:shd w:val="clear" w:color="auto" w:fill="E5DFEC" w:themeFill="accent4" w:themeFillTint="33"/>
          </w:tcPr>
          <w:p w:rsidR="00D36A28" w:rsidRPr="002C6A91" w:rsidRDefault="00D36A28" w:rsidP="00D36A28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Výška oprávneného výdavku</w:t>
            </w:r>
          </w:p>
        </w:tc>
      </w:tr>
      <w:tr w:rsidR="008B46A9" w:rsidRPr="002C6A91" w:rsidTr="008D1B29">
        <w:trPr>
          <w:trHeight w:val="664"/>
        </w:trPr>
        <w:tc>
          <w:tcPr>
            <w:tcW w:w="4102" w:type="dxa"/>
            <w:shd w:val="clear" w:color="auto" w:fill="FFFFFF" w:themeFill="background1"/>
          </w:tcPr>
          <w:p w:rsidR="008B46A9" w:rsidRPr="002C6A91" w:rsidRDefault="008B46A9" w:rsidP="0018777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:rsidR="008B46A9" w:rsidRPr="002C6A91" w:rsidRDefault="008B46A9" w:rsidP="00D36A28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10209" w:rsidRPr="002C6A91" w:rsidTr="00B47877">
        <w:trPr>
          <w:trHeight w:val="330"/>
        </w:trPr>
        <w:tc>
          <w:tcPr>
            <w:tcW w:w="9322" w:type="dxa"/>
            <w:gridSpan w:val="2"/>
            <w:shd w:val="clear" w:color="auto" w:fill="CCC0D9" w:themeFill="accent4" w:themeFillTint="66"/>
            <w:hideMark/>
          </w:tcPr>
          <w:p w:rsidR="00B10209" w:rsidRPr="002C6A91" w:rsidRDefault="00B10209" w:rsidP="00187776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11.B Nepriame výdavky:</w:t>
            </w:r>
          </w:p>
        </w:tc>
      </w:tr>
      <w:tr w:rsidR="006909BB" w:rsidRPr="002C6A91" w:rsidTr="00B47877">
        <w:trPr>
          <w:trHeight w:val="330"/>
        </w:trPr>
        <w:tc>
          <w:tcPr>
            <w:tcW w:w="9322" w:type="dxa"/>
            <w:gridSpan w:val="2"/>
            <w:shd w:val="clear" w:color="auto" w:fill="FFFFFF" w:themeFill="background1"/>
          </w:tcPr>
          <w:p w:rsidR="006909BB" w:rsidRPr="002C6A91" w:rsidRDefault="006909BB" w:rsidP="006909BB">
            <w:pPr>
              <w:pStyle w:val="Hlavika"/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Číslo a názov príslušnej skupiny výdavkov </w:t>
            </w:r>
            <w:r w:rsidRPr="00852A70">
              <w:rPr>
                <w:rFonts w:ascii="Arial Narrow" w:hAnsi="Arial Narrow"/>
                <w:sz w:val="20"/>
              </w:rPr>
              <w:t>podporn</w:t>
            </w:r>
            <w:r>
              <w:rPr>
                <w:rFonts w:ascii="Arial Narrow" w:hAnsi="Arial Narrow"/>
                <w:sz w:val="20"/>
              </w:rPr>
              <w:t>ej</w:t>
            </w:r>
            <w:r w:rsidRPr="00852A70">
              <w:rPr>
                <w:rFonts w:ascii="Arial Narrow" w:hAnsi="Arial Narrow"/>
                <w:sz w:val="20"/>
              </w:rPr>
              <w:t xml:space="preserve"> aktivit</w:t>
            </w:r>
            <w:r>
              <w:rPr>
                <w:rFonts w:ascii="Arial Narrow" w:hAnsi="Arial Narrow"/>
                <w:sz w:val="20"/>
              </w:rPr>
              <w:t>y</w:t>
            </w:r>
            <w:r w:rsidRPr="00852A70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projektu je zadefinovaný podľa p</w:t>
            </w:r>
            <w:r w:rsidRPr="00C83795">
              <w:rPr>
                <w:rFonts w:ascii="Arial Narrow" w:hAnsi="Arial Narrow"/>
                <w:sz w:val="20"/>
              </w:rPr>
              <w:t>rílohy č. 1 k MP CKO č. 6 verzia 1 Kategórie nepriamych výdavkov</w:t>
            </w:r>
            <w:r>
              <w:rPr>
                <w:rFonts w:ascii="Arial Narrow" w:hAnsi="Arial Narrow"/>
                <w:sz w:val="20"/>
              </w:rPr>
              <w:t xml:space="preserve">. </w:t>
            </w:r>
          </w:p>
        </w:tc>
      </w:tr>
      <w:tr w:rsidR="00D36A28" w:rsidRPr="002C6A91" w:rsidTr="00B47877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:rsidR="00D36A28" w:rsidRPr="002C6A91" w:rsidRDefault="00061D73" w:rsidP="006A61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Podporné </w:t>
            </w:r>
            <w:r w:rsidR="00D36A28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aktivity projektu</w:t>
            </w:r>
          </w:p>
        </w:tc>
        <w:tc>
          <w:tcPr>
            <w:tcW w:w="5220" w:type="dxa"/>
            <w:shd w:val="clear" w:color="auto" w:fill="E5DFEC" w:themeFill="accent4" w:themeFillTint="33"/>
            <w:hideMark/>
          </w:tcPr>
          <w:p w:rsidR="00D36A28" w:rsidRPr="002C6A91" w:rsidRDefault="00D36A28" w:rsidP="006A61FE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Celková výška oprávnených výdavkov za aktivitu</w:t>
            </w:r>
          </w:p>
        </w:tc>
      </w:tr>
      <w:tr w:rsidR="006A1986" w:rsidRPr="002C6A91" w:rsidTr="00B47877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:rsidR="006A1986" w:rsidRPr="002C6A91" w:rsidRDefault="006A1986" w:rsidP="006A61F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:rsidR="006A1986" w:rsidRPr="002C6A91" w:rsidRDefault="006A1986" w:rsidP="006A61FE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36A28" w:rsidRPr="002C6A91" w:rsidTr="00B47877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:rsidR="00D36A28" w:rsidRPr="002C6A91" w:rsidRDefault="00EF1C07" w:rsidP="009B184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Skupina </w:t>
            </w:r>
            <w:r w:rsidR="00D36A28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výdavku</w:t>
            </w:r>
            <w:r w:rsidR="008A293F"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EB336E" w:rsidRPr="002C6A91">
              <w:rPr>
                <w:rFonts w:ascii="Arial Narrow" w:hAnsi="Arial Narrow"/>
                <w:sz w:val="20"/>
                <w:szCs w:val="20"/>
              </w:rPr>
              <w:t>(výber z číselníka oprávnených výdavkov)</w:t>
            </w:r>
          </w:p>
        </w:tc>
        <w:tc>
          <w:tcPr>
            <w:tcW w:w="5220" w:type="dxa"/>
            <w:shd w:val="clear" w:color="auto" w:fill="E5DFEC" w:themeFill="accent4" w:themeFillTint="33"/>
          </w:tcPr>
          <w:p w:rsidR="00D36A28" w:rsidRPr="002C6A91" w:rsidRDefault="00D36A28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bCs/>
                <w:sz w:val="20"/>
                <w:szCs w:val="20"/>
              </w:rPr>
              <w:t>Výška oprávneného výdavku</w:t>
            </w:r>
          </w:p>
        </w:tc>
      </w:tr>
      <w:tr w:rsidR="008B46A9" w:rsidRPr="002C6A91" w:rsidTr="008D1B29">
        <w:trPr>
          <w:trHeight w:val="576"/>
        </w:trPr>
        <w:tc>
          <w:tcPr>
            <w:tcW w:w="4102" w:type="dxa"/>
            <w:shd w:val="clear" w:color="auto" w:fill="FFFFFF" w:themeFill="background1"/>
          </w:tcPr>
          <w:p w:rsidR="008B46A9" w:rsidRPr="00CF6680" w:rsidRDefault="008B46A9" w:rsidP="00CF668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:rsidR="008B46A9" w:rsidRPr="002C6A91" w:rsidRDefault="008B46A9" w:rsidP="001877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10209" w:rsidRPr="002C6A91" w:rsidTr="00B47877">
        <w:trPr>
          <w:trHeight w:val="330"/>
        </w:trPr>
        <w:tc>
          <w:tcPr>
            <w:tcW w:w="9322" w:type="dxa"/>
            <w:gridSpan w:val="2"/>
            <w:shd w:val="clear" w:color="auto" w:fill="CCC0D9" w:themeFill="accent4" w:themeFillTint="66"/>
            <w:hideMark/>
          </w:tcPr>
          <w:p w:rsidR="00B10209" w:rsidRPr="002C6A91" w:rsidRDefault="00B10209" w:rsidP="00187776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11.C Požadovaná výška NFP</w:t>
            </w:r>
          </w:p>
        </w:tc>
      </w:tr>
      <w:tr w:rsidR="00B10209" w:rsidRPr="002C6A91" w:rsidTr="00B47877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:rsidR="00B10209" w:rsidRPr="002C6A91" w:rsidRDefault="00B10209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Celková výška oprávnených výdavkov </w:t>
            </w:r>
            <w:r w:rsidR="00C47274" w:rsidRPr="002C6A91">
              <w:rPr>
                <w:rFonts w:ascii="Arial Narrow" w:hAnsi="Arial Narrow"/>
                <w:sz w:val="20"/>
                <w:szCs w:val="20"/>
              </w:rPr>
              <w:t>(EUR)</w:t>
            </w:r>
          </w:p>
        </w:tc>
        <w:tc>
          <w:tcPr>
            <w:tcW w:w="5220" w:type="dxa"/>
            <w:hideMark/>
          </w:tcPr>
          <w:p w:rsidR="00B10209" w:rsidRPr="002C6A91" w:rsidRDefault="00340992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</w:tc>
      </w:tr>
      <w:tr w:rsidR="00CD6015" w:rsidRPr="002C6A91" w:rsidTr="00B47877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:rsidR="00CD6015" w:rsidRPr="002C6A91" w:rsidRDefault="00CD6015" w:rsidP="00D4101E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Celková výška oprávnených výdavkov </w:t>
            </w:r>
            <w:r w:rsidR="00D4101E" w:rsidRPr="002C6A91">
              <w:rPr>
                <w:rFonts w:ascii="Arial Narrow" w:hAnsi="Arial Narrow"/>
                <w:sz w:val="20"/>
                <w:szCs w:val="20"/>
              </w:rPr>
              <w:t xml:space="preserve">pre projekty generujúce príjem </w:t>
            </w:r>
            <w:r w:rsidRPr="002C6A91">
              <w:rPr>
                <w:rFonts w:ascii="Arial Narrow" w:hAnsi="Arial Narrow"/>
                <w:sz w:val="20"/>
                <w:szCs w:val="20"/>
              </w:rPr>
              <w:t>(EUR)</w:t>
            </w:r>
          </w:p>
        </w:tc>
        <w:tc>
          <w:tcPr>
            <w:tcW w:w="5220" w:type="dxa"/>
            <w:shd w:val="clear" w:color="auto" w:fill="FFFFFF" w:themeFill="background1"/>
          </w:tcPr>
          <w:p w:rsidR="00CD6015" w:rsidRDefault="00D4101E" w:rsidP="00D4101E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Vypĺňa sa výlučne v prípade </w:t>
            </w:r>
            <w:r w:rsidR="00CD6015" w:rsidRPr="002C6A91">
              <w:rPr>
                <w:rFonts w:ascii="Arial Narrow" w:hAnsi="Arial Narrow"/>
                <w:sz w:val="20"/>
                <w:szCs w:val="20"/>
              </w:rPr>
              <w:t>projektov generujúcich príjem</w:t>
            </w:r>
            <w:r w:rsidRPr="002C6A91">
              <w:rPr>
                <w:rFonts w:ascii="Arial Narrow" w:hAnsi="Arial Narrow"/>
                <w:sz w:val="20"/>
                <w:szCs w:val="20"/>
              </w:rPr>
              <w:t>, kedy</w:t>
            </w:r>
            <w:r w:rsidR="00CD6015" w:rsidRPr="002C6A91">
              <w:rPr>
                <w:rFonts w:ascii="Arial Narrow" w:hAnsi="Arial Narrow"/>
                <w:sz w:val="20"/>
                <w:szCs w:val="20"/>
              </w:rPr>
              <w:t xml:space="preserve"> žiadateľ uvedie výšku oprávnených výdavkov na základe výsledkov finančnej analýzy</w:t>
            </w:r>
            <w:r w:rsidR="0047653F"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9"/>
            </w:r>
            <w:r w:rsidR="00CD6015" w:rsidRPr="002C6A9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52BE0" w:rsidRPr="002C6A91" w:rsidRDefault="00D52BE0" w:rsidP="008D1B29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0209" w:rsidRPr="002C6A91" w:rsidTr="00B47877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:rsidR="009D314B" w:rsidRPr="002C6A91" w:rsidRDefault="00B10209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Percento spolufinancovania zo zdrojov EU a</w:t>
            </w:r>
            <w:r w:rsidR="00C47274" w:rsidRPr="002C6A91">
              <w:rPr>
                <w:rFonts w:ascii="Arial Narrow" w:hAnsi="Arial Narrow"/>
                <w:sz w:val="20"/>
                <w:szCs w:val="20"/>
              </w:rPr>
              <w:t> </w:t>
            </w:r>
            <w:r w:rsidRPr="002C6A91">
              <w:rPr>
                <w:rFonts w:ascii="Arial Narrow" w:hAnsi="Arial Narrow"/>
                <w:sz w:val="20"/>
                <w:szCs w:val="20"/>
              </w:rPr>
              <w:t>ŠR</w:t>
            </w:r>
            <w:r w:rsidR="00C47274" w:rsidRPr="002C6A91">
              <w:rPr>
                <w:rFonts w:ascii="Arial Narrow" w:hAnsi="Arial Narrow"/>
                <w:sz w:val="20"/>
                <w:szCs w:val="20"/>
              </w:rPr>
              <w:t xml:space="preserve"> (%)</w:t>
            </w:r>
          </w:p>
        </w:tc>
        <w:tc>
          <w:tcPr>
            <w:tcW w:w="5220" w:type="dxa"/>
          </w:tcPr>
          <w:p w:rsidR="00B10209" w:rsidRPr="002C6A91" w:rsidRDefault="009D314B" w:rsidP="00A65F9C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Žiadateľ uvedie zodpovedajúce % spolufinancovania v súlade s pravidlami Stratégie financovania </w:t>
            </w:r>
            <w:r w:rsidR="00A65F9C" w:rsidRPr="002C6A91">
              <w:rPr>
                <w:rFonts w:ascii="Arial Narrow" w:hAnsi="Arial Narrow"/>
                <w:sz w:val="20"/>
                <w:szCs w:val="20"/>
              </w:rPr>
              <w:t>EŠIF pre programové obdobie 2014 – 2020</w:t>
            </w:r>
          </w:p>
        </w:tc>
      </w:tr>
      <w:tr w:rsidR="00B10209" w:rsidRPr="002C6A91" w:rsidTr="00B47877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:rsidR="00B10209" w:rsidRPr="002C6A91" w:rsidRDefault="00B10209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Žiadaná výška nenávratného finančného príspevku</w:t>
            </w:r>
            <w:r w:rsidR="00C47274" w:rsidRPr="002C6A91">
              <w:rPr>
                <w:rFonts w:ascii="Arial Narrow" w:hAnsi="Arial Narrow"/>
                <w:sz w:val="20"/>
                <w:szCs w:val="20"/>
              </w:rPr>
              <w:t xml:space="preserve"> (EUR)</w:t>
            </w:r>
          </w:p>
        </w:tc>
        <w:tc>
          <w:tcPr>
            <w:tcW w:w="5220" w:type="dxa"/>
            <w:hideMark/>
          </w:tcPr>
          <w:p w:rsidR="00B10209" w:rsidRPr="002C6A91" w:rsidRDefault="00B10209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 </w:t>
            </w:r>
            <w:r w:rsidR="00340992"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</w:tc>
      </w:tr>
      <w:tr w:rsidR="00B10209" w:rsidRPr="002C6A91" w:rsidTr="00B47877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:rsidR="00B10209" w:rsidRPr="002C6A91" w:rsidRDefault="00B10209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Výška spolufinancovania z vlastných zdrojov žiadateľa</w:t>
            </w:r>
            <w:r w:rsidR="00C47274" w:rsidRPr="002C6A91">
              <w:rPr>
                <w:rFonts w:ascii="Arial Narrow" w:hAnsi="Arial Narrow"/>
                <w:sz w:val="20"/>
                <w:szCs w:val="20"/>
              </w:rPr>
              <w:t xml:space="preserve"> (EUR)</w:t>
            </w:r>
          </w:p>
        </w:tc>
        <w:tc>
          <w:tcPr>
            <w:tcW w:w="5220" w:type="dxa"/>
            <w:hideMark/>
          </w:tcPr>
          <w:p w:rsidR="00B10209" w:rsidRPr="002C6A91" w:rsidRDefault="00B10209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 </w:t>
            </w:r>
            <w:r w:rsidR="00340992"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</w:tc>
      </w:tr>
    </w:tbl>
    <w:p w:rsidR="00484EC7" w:rsidRPr="002C6A91" w:rsidRDefault="00484EC7" w:rsidP="00F00752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9"/>
        <w:gridCol w:w="1605"/>
        <w:gridCol w:w="1593"/>
        <w:gridCol w:w="432"/>
        <w:gridCol w:w="432"/>
        <w:gridCol w:w="432"/>
        <w:gridCol w:w="432"/>
        <w:gridCol w:w="1380"/>
        <w:gridCol w:w="1423"/>
      </w:tblGrid>
      <w:tr w:rsidR="005F30B4" w:rsidRPr="002C6A91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:rsidR="005F30B4" w:rsidRPr="002C6A91" w:rsidRDefault="005F30B4" w:rsidP="00345A3F">
            <w:pPr>
              <w:pStyle w:val="Nadpis1"/>
              <w:spacing w:before="120" w:after="120"/>
              <w:jc w:val="center"/>
              <w:outlineLvl w:val="0"/>
            </w:pPr>
            <w:bookmarkStart w:id="20" w:name="_Toc423601310"/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12</w:t>
            </w:r>
            <w:r w:rsidR="00D12146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.</w:t>
            </w:r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 </w:t>
            </w:r>
            <w:r w:rsidR="006236C8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Verejné obstarávanie</w:t>
            </w:r>
            <w:bookmarkEnd w:id="20"/>
          </w:p>
        </w:tc>
      </w:tr>
      <w:tr w:rsidR="004A6D1F" w:rsidRPr="002C6A91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4A6D1F" w:rsidRPr="002C6A91" w:rsidRDefault="004A6D1F" w:rsidP="00A6173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Názov VO</w:t>
            </w:r>
          </w:p>
        </w:tc>
      </w:tr>
      <w:tr w:rsidR="004A6D1F" w:rsidRPr="002C6A91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:rsidR="004A6D1F" w:rsidRDefault="004A6D1F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Žiadateľ uvedie aké verejné obstarávania sa plánujú realizovať (aký tovar/služba/práca bude predmetom verejného obstarávania) v rámci projektu a identifikuje druh obstarávania</w:t>
            </w:r>
            <w:r w:rsidR="0000575D">
              <w:rPr>
                <w:rFonts w:ascii="Arial Narrow" w:hAnsi="Arial Narrow"/>
                <w:sz w:val="20"/>
                <w:szCs w:val="20"/>
              </w:rPr>
              <w:t xml:space="preserve"> (postupy vo </w:t>
            </w:r>
            <w:proofErr w:type="spellStart"/>
            <w:r w:rsidR="0000575D">
              <w:rPr>
                <w:rFonts w:ascii="Arial Narrow" w:hAnsi="Arial Narrow"/>
                <w:sz w:val="20"/>
                <w:szCs w:val="20"/>
              </w:rPr>
              <w:t>VO</w:t>
            </w:r>
            <w:proofErr w:type="spellEnd"/>
            <w:r w:rsidR="0000575D">
              <w:rPr>
                <w:rFonts w:ascii="Arial Narrow" w:hAnsi="Arial Narrow"/>
                <w:sz w:val="20"/>
                <w:szCs w:val="20"/>
              </w:rPr>
              <w:t>)</w:t>
            </w:r>
            <w:r w:rsidRPr="002C6A91">
              <w:rPr>
                <w:rFonts w:ascii="Arial Narrow" w:hAnsi="Arial Narrow"/>
                <w:sz w:val="20"/>
                <w:szCs w:val="20"/>
              </w:rPr>
              <w:t>, ktor</w:t>
            </w:r>
            <w:r w:rsidR="00B34CEF" w:rsidRPr="002C6A91">
              <w:rPr>
                <w:rFonts w:ascii="Arial Narrow" w:hAnsi="Arial Narrow"/>
                <w:sz w:val="20"/>
                <w:szCs w:val="20"/>
              </w:rPr>
              <w:t>ý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 bude v rámci daného verejného obstarávania realizovan</w:t>
            </w:r>
            <w:r w:rsidR="00B34CEF" w:rsidRPr="002C6A91">
              <w:rPr>
                <w:rFonts w:ascii="Arial Narrow" w:hAnsi="Arial Narrow"/>
                <w:sz w:val="20"/>
                <w:szCs w:val="20"/>
              </w:rPr>
              <w:t>ý</w:t>
            </w:r>
            <w:r w:rsidRPr="002C6A91">
              <w:rPr>
                <w:rFonts w:ascii="Arial Narrow" w:hAnsi="Arial Narrow"/>
                <w:sz w:val="20"/>
                <w:szCs w:val="20"/>
              </w:rPr>
              <w:t>. V prípade, ak je verejné obstarávanie už vyhlásené alebo zrealizované, žiadateľ uvedie názov tohto verejného obstarávania</w:t>
            </w:r>
            <w:r w:rsidR="00B34CEF" w:rsidRPr="002C6A91">
              <w:rPr>
                <w:rFonts w:ascii="Arial Narrow" w:hAnsi="Arial Narrow"/>
                <w:sz w:val="20"/>
                <w:szCs w:val="20"/>
              </w:rPr>
              <w:t>.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34CEF" w:rsidRPr="002C6A91">
              <w:rPr>
                <w:rFonts w:ascii="Arial Narrow" w:hAnsi="Arial Narrow"/>
                <w:sz w:val="20"/>
                <w:szCs w:val="20"/>
              </w:rPr>
              <w:t>U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vedenú informáciu </w:t>
            </w:r>
            <w:r w:rsidR="00B34CEF" w:rsidRPr="002C6A91">
              <w:rPr>
                <w:rFonts w:ascii="Arial Narrow" w:hAnsi="Arial Narrow"/>
                <w:sz w:val="20"/>
                <w:szCs w:val="20"/>
              </w:rPr>
              <w:t xml:space="preserve">žiadateľ uvedie </w:t>
            </w:r>
            <w:r w:rsidRPr="002C6A91">
              <w:rPr>
                <w:rFonts w:ascii="Arial Narrow" w:hAnsi="Arial Narrow"/>
                <w:sz w:val="20"/>
                <w:szCs w:val="20"/>
              </w:rPr>
              <w:t>v</w:t>
            </w:r>
            <w:r w:rsidR="00387DF4" w:rsidRPr="002C6A91">
              <w:rPr>
                <w:rFonts w:ascii="Arial Narrow" w:hAnsi="Arial Narrow"/>
                <w:sz w:val="20"/>
                <w:szCs w:val="20"/>
              </w:rPr>
              <w:t xml:space="preserve"> časti</w:t>
            </w:r>
            <w:r w:rsidRPr="002C6A91">
              <w:rPr>
                <w:rFonts w:ascii="Arial Narrow" w:hAnsi="Arial Narrow"/>
                <w:sz w:val="20"/>
                <w:szCs w:val="20"/>
              </w:rPr>
              <w:t> </w:t>
            </w:r>
            <w:r w:rsidR="00387DF4" w:rsidRPr="002C6A91">
              <w:rPr>
                <w:rFonts w:ascii="Arial Narrow" w:hAnsi="Arial Narrow"/>
                <w:sz w:val="20"/>
                <w:szCs w:val="20"/>
              </w:rPr>
              <w:t>P</w:t>
            </w:r>
            <w:r w:rsidRPr="002C6A91">
              <w:rPr>
                <w:rFonts w:ascii="Arial Narrow" w:hAnsi="Arial Narrow"/>
                <w:sz w:val="20"/>
                <w:szCs w:val="20"/>
              </w:rPr>
              <w:t>oznámk</w:t>
            </w:r>
            <w:r w:rsidR="00387DF4" w:rsidRPr="002C6A91">
              <w:rPr>
                <w:rFonts w:ascii="Arial Narrow" w:hAnsi="Arial Narrow"/>
                <w:sz w:val="20"/>
                <w:szCs w:val="20"/>
              </w:rPr>
              <w:t>a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 a identifikuje toto VO číslom </w:t>
            </w:r>
            <w:r w:rsidRPr="002C6A91">
              <w:rPr>
                <w:rFonts w:ascii="Arial Narrow" w:hAnsi="Arial Narrow"/>
                <w:sz w:val="20"/>
                <w:szCs w:val="20"/>
              </w:rPr>
              <w:lastRenderedPageBreak/>
              <w:t>oznámenia o vyhlásení VO</w:t>
            </w:r>
            <w:r w:rsidR="003007BA" w:rsidRPr="002C6A91">
              <w:rPr>
                <w:rFonts w:ascii="Arial Narrow" w:hAnsi="Arial Narrow"/>
                <w:sz w:val="20"/>
                <w:szCs w:val="20"/>
              </w:rPr>
              <w:t>,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 číslom výzvy na predloženie ponúk</w:t>
            </w:r>
            <w:r w:rsidR="0000575D">
              <w:rPr>
                <w:rFonts w:ascii="Arial Narrow" w:hAnsi="Arial Narrow"/>
                <w:sz w:val="20"/>
                <w:szCs w:val="20"/>
              </w:rPr>
              <w:t>, resp. číslo zákazky realizovanej prostredníctvom elektronického trhoviska</w:t>
            </w:r>
            <w:r w:rsidRPr="002C6A91">
              <w:rPr>
                <w:rFonts w:ascii="Arial Narrow" w:hAnsi="Arial Narrow"/>
                <w:sz w:val="20"/>
                <w:szCs w:val="20"/>
              </w:rPr>
              <w:t>.</w:t>
            </w:r>
            <w:r w:rsidR="00E43825" w:rsidRPr="002C6A91">
              <w:rPr>
                <w:rFonts w:ascii="Arial Narrow" w:hAnsi="Arial Narrow"/>
                <w:sz w:val="20"/>
                <w:szCs w:val="20"/>
              </w:rPr>
              <w:t xml:space="preserve"> RO je oprávnený vo výzve stanoviť limit pre VO, ktor</w:t>
            </w:r>
            <w:r w:rsidR="003007BA" w:rsidRPr="002C6A91">
              <w:rPr>
                <w:rFonts w:ascii="Arial Narrow" w:hAnsi="Arial Narrow"/>
                <w:sz w:val="20"/>
                <w:szCs w:val="20"/>
              </w:rPr>
              <w:t>ý</w:t>
            </w:r>
            <w:r w:rsidR="00E43825" w:rsidRPr="002C6A91">
              <w:rPr>
                <w:rFonts w:ascii="Arial Narrow" w:hAnsi="Arial Narrow"/>
                <w:sz w:val="20"/>
                <w:szCs w:val="20"/>
              </w:rPr>
              <w:t xml:space="preserve"> je povinný žiadateľ v </w:t>
            </w:r>
            <w:proofErr w:type="spellStart"/>
            <w:r w:rsidR="00E43825" w:rsidRPr="002C6A91">
              <w:rPr>
                <w:rFonts w:ascii="Arial Narrow" w:hAnsi="Arial Narrow"/>
                <w:sz w:val="20"/>
                <w:szCs w:val="20"/>
              </w:rPr>
              <w:t>ŽoNFP</w:t>
            </w:r>
            <w:proofErr w:type="spellEnd"/>
            <w:r w:rsidR="00E43825" w:rsidRPr="002C6A91">
              <w:rPr>
                <w:rFonts w:ascii="Arial Narrow" w:hAnsi="Arial Narrow"/>
                <w:sz w:val="20"/>
                <w:szCs w:val="20"/>
              </w:rPr>
              <w:t xml:space="preserve"> uviesť (napr. VO od podlimitných zákaziek vyššie). V prípade, ak je podmienkou poskytnutia príspevku podmienka mať zrealizované VO, ktoré je overované v procese konania o </w:t>
            </w:r>
            <w:proofErr w:type="spellStart"/>
            <w:r w:rsidR="00E43825" w:rsidRPr="002C6A91">
              <w:rPr>
                <w:rFonts w:ascii="Arial Narrow" w:hAnsi="Arial Narrow"/>
                <w:sz w:val="20"/>
                <w:szCs w:val="20"/>
              </w:rPr>
              <w:t>ŽoNFP</w:t>
            </w:r>
            <w:proofErr w:type="spellEnd"/>
            <w:r w:rsidR="00E43825" w:rsidRPr="002C6A91">
              <w:rPr>
                <w:rFonts w:ascii="Arial Narrow" w:hAnsi="Arial Narrow"/>
                <w:sz w:val="20"/>
                <w:szCs w:val="20"/>
              </w:rPr>
              <w:t xml:space="preserve">, v tejto časti sa uvádzajú údaje za všetky plánované aj zrealizované VO, pričom sekcia </w:t>
            </w:r>
            <w:r w:rsidR="003007BA" w:rsidRPr="002C6A91">
              <w:rPr>
                <w:rFonts w:ascii="Arial Narrow" w:hAnsi="Arial Narrow"/>
                <w:sz w:val="20"/>
                <w:szCs w:val="20"/>
              </w:rPr>
              <w:t xml:space="preserve">,,Verejné obstarávanie“ </w:t>
            </w:r>
            <w:r w:rsidR="00E43825" w:rsidRPr="002C6A91">
              <w:rPr>
                <w:rFonts w:ascii="Arial Narrow" w:hAnsi="Arial Narrow"/>
                <w:sz w:val="20"/>
                <w:szCs w:val="20"/>
              </w:rPr>
              <w:t>umožní overiť, či hodnota VO predstavuje podmienku 30% z hodnoty NFP a teda či takéto VO musí byť zrealizované a podlieha overeniu v procese konania o</w:t>
            </w:r>
            <w:r w:rsidR="003E6AD5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="00E43825" w:rsidRPr="002C6A91">
              <w:rPr>
                <w:rFonts w:ascii="Arial Narrow" w:hAnsi="Arial Narrow"/>
                <w:sz w:val="20"/>
                <w:szCs w:val="20"/>
              </w:rPr>
              <w:t>ŽoNFP</w:t>
            </w:r>
            <w:proofErr w:type="spellEnd"/>
            <w:r w:rsidR="003E6AD5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F3D66" w:rsidRPr="002C6A91" w:rsidRDefault="008F3D66" w:rsidP="0018777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07D1" w:rsidRPr="002C6A91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B107D1" w:rsidRPr="002C6A91" w:rsidRDefault="00B107D1" w:rsidP="00B107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lastRenderedPageBreak/>
              <w:t>Opis predmetu VO</w:t>
            </w:r>
          </w:p>
        </w:tc>
      </w:tr>
      <w:tr w:rsidR="00B107D1" w:rsidRPr="002C6A91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:rsidR="00B107D1" w:rsidRPr="002C6A91" w:rsidRDefault="00B107D1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Žiadateľ stručne uvedie opis predmetu VO</w:t>
            </w:r>
          </w:p>
        </w:tc>
      </w:tr>
      <w:tr w:rsidR="002B503A" w:rsidRPr="002C6A91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:rsidR="004A6D1F" w:rsidRPr="002C6A91" w:rsidRDefault="004A6D1F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Celková hodnota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A6D1F" w:rsidRPr="002C6A91" w:rsidRDefault="004A6D1F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A6D1F" w:rsidRPr="002C6A91" w:rsidRDefault="004A6D1F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:rsidR="004A6D1F" w:rsidRPr="002C6A91" w:rsidRDefault="004A6D1F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A6D1F" w:rsidRPr="002C6A91" w:rsidRDefault="004A6D1F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A6D1F" w:rsidRPr="002C6A91" w:rsidRDefault="004A6D1F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Ukončenie VO</w:t>
            </w:r>
          </w:p>
        </w:tc>
      </w:tr>
      <w:tr w:rsidR="002B503A" w:rsidRPr="002C6A91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:rsidR="004A6D1F" w:rsidRPr="002C6A91" w:rsidRDefault="004A6D1F" w:rsidP="007A1D3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 w:rsidRPr="002C6A91">
              <w:rPr>
                <w:rFonts w:ascii="Arial Narrow" w:hAnsi="Arial Narrow"/>
                <w:sz w:val="20"/>
                <w:szCs w:val="20"/>
              </w:rPr>
              <w:t>ho</w:t>
            </w:r>
            <w:r w:rsidRPr="002C6A91">
              <w:rPr>
                <w:rFonts w:ascii="Arial Narrow" w:hAnsi="Arial Narrow"/>
                <w:sz w:val="20"/>
                <w:szCs w:val="20"/>
              </w:rPr>
              <w:t xml:space="preserve"> VO žiadateľ uvedie výslednú </w:t>
            </w:r>
            <w:proofErr w:type="spellStart"/>
            <w:r w:rsidR="00E26D11" w:rsidRPr="002C6A91">
              <w:rPr>
                <w:rFonts w:ascii="Arial Narrow" w:hAnsi="Arial Narrow"/>
                <w:sz w:val="20"/>
                <w:szCs w:val="20"/>
              </w:rPr>
              <w:t>zazmluvnenú</w:t>
            </w:r>
            <w:proofErr w:type="spellEnd"/>
            <w:r w:rsidR="00E26D11" w:rsidRPr="002C6A9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C6A91">
              <w:rPr>
                <w:rFonts w:ascii="Arial Narrow" w:hAnsi="Arial Narrow"/>
                <w:sz w:val="20"/>
                <w:szCs w:val="20"/>
              </w:rPr>
              <w:t>cenu.</w:t>
            </w:r>
          </w:p>
          <w:p w:rsidR="008F3D66" w:rsidRPr="00B22462" w:rsidRDefault="004A6D1F" w:rsidP="007A1D3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Hodnota sa uvádza za celé verejné obstarávania bez ohľadu na skutočnosť, či bolo vykonané celé výlučne le</w:t>
            </w:r>
            <w:r w:rsidR="00B22462">
              <w:rPr>
                <w:rFonts w:ascii="Arial Narrow" w:hAnsi="Arial Narrow"/>
                <w:sz w:val="20"/>
                <w:szCs w:val="20"/>
              </w:rPr>
              <w:t>n pre účely projektu.</w:t>
            </w:r>
          </w:p>
        </w:tc>
        <w:tc>
          <w:tcPr>
            <w:tcW w:w="0" w:type="auto"/>
            <w:shd w:val="clear" w:color="auto" w:fill="FFFFFF" w:themeFill="background1"/>
          </w:tcPr>
          <w:p w:rsidR="004A6D1F" w:rsidRPr="00CA64DA" w:rsidRDefault="00C11355" w:rsidP="002B503A">
            <w:pPr>
              <w:rPr>
                <w:rFonts w:ascii="Arial Narrow" w:hAnsi="Arial Narrow"/>
                <w:sz w:val="20"/>
                <w:szCs w:val="20"/>
              </w:rPr>
            </w:pPr>
            <w:r w:rsidRPr="00CA64DA">
              <w:rPr>
                <w:rFonts w:ascii="Arial Narrow" w:hAnsi="Arial Narrow"/>
                <w:sz w:val="20"/>
                <w:szCs w:val="20"/>
              </w:rPr>
              <w:t xml:space="preserve">Pri vyplňovaní elektronického formulára </w:t>
            </w:r>
            <w:proofErr w:type="spellStart"/>
            <w:r w:rsidRPr="00CA64DA">
              <w:rPr>
                <w:rFonts w:ascii="Arial Narrow" w:hAnsi="Arial Narrow"/>
                <w:sz w:val="20"/>
                <w:szCs w:val="20"/>
              </w:rPr>
              <w:t>ŽoNFP</w:t>
            </w:r>
            <w:proofErr w:type="spellEnd"/>
            <w:r w:rsidRPr="00CA64DA">
              <w:rPr>
                <w:rFonts w:ascii="Arial Narrow" w:hAnsi="Arial Narrow"/>
                <w:sz w:val="20"/>
                <w:szCs w:val="20"/>
              </w:rPr>
              <w:t xml:space="preserve"> prostredníctvom verejnej časti ITMS2014+ (Portál ITMS) je v ponuke rolovacie pole, z ktorého žiadateľ vyberá prislúchajúci kód podľa </w:t>
            </w:r>
            <w:r w:rsidR="002B503A" w:rsidRPr="00CA64DA">
              <w:rPr>
                <w:rFonts w:ascii="Arial Narrow" w:hAnsi="Arial Narrow"/>
                <w:sz w:val="20"/>
                <w:szCs w:val="20"/>
              </w:rPr>
              <w:t>zvolenej metódy finančného limitu</w:t>
            </w:r>
            <w:r w:rsidRPr="00CA64D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2B503A" w:rsidRPr="00CA64DA" w:rsidRDefault="00CA64DA" w:rsidP="00CA64DA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A64DA">
              <w:rPr>
                <w:rFonts w:ascii="Arial Narrow" w:hAnsi="Arial Narrow"/>
                <w:sz w:val="20"/>
                <w:szCs w:val="20"/>
              </w:rPr>
              <w:t>Usmernenie RO N1/2015 predkladaniu dokumentov  k VO</w:t>
            </w:r>
          </w:p>
        </w:tc>
        <w:tc>
          <w:tcPr>
            <w:tcW w:w="0" w:type="auto"/>
            <w:shd w:val="clear" w:color="auto" w:fill="FFFFFF" w:themeFill="background1"/>
          </w:tcPr>
          <w:p w:rsidR="002B503A" w:rsidRPr="00CA64DA" w:rsidRDefault="002B503A" w:rsidP="002B503A">
            <w:pPr>
              <w:rPr>
                <w:rFonts w:ascii="Arial Narrow" w:hAnsi="Arial Narrow"/>
                <w:sz w:val="20"/>
                <w:szCs w:val="20"/>
              </w:rPr>
            </w:pPr>
            <w:r w:rsidRPr="00CA64DA">
              <w:rPr>
                <w:rFonts w:ascii="Arial Narrow" w:hAnsi="Arial Narrow"/>
                <w:sz w:val="20"/>
                <w:szCs w:val="20"/>
              </w:rPr>
              <w:t xml:space="preserve">Pri vyplňovaní elektronického formulára </w:t>
            </w:r>
            <w:proofErr w:type="spellStart"/>
            <w:r w:rsidRPr="00CA64DA">
              <w:rPr>
                <w:rFonts w:ascii="Arial Narrow" w:hAnsi="Arial Narrow"/>
                <w:sz w:val="20"/>
                <w:szCs w:val="20"/>
              </w:rPr>
              <w:t>ŽoNFP</w:t>
            </w:r>
            <w:proofErr w:type="spellEnd"/>
            <w:r w:rsidRPr="00CA64DA">
              <w:rPr>
                <w:rFonts w:ascii="Arial Narrow" w:hAnsi="Arial Narrow"/>
                <w:sz w:val="20"/>
                <w:szCs w:val="20"/>
              </w:rPr>
              <w:t xml:space="preserve"> prostredníctvom verejnej časti ITMS2014+ (Portál ITMS) je v ponuke rolovacie pole, z ktorého žiadateľ vyberá prislúchajúci kód podľa zvoleného postupu VO.</w:t>
            </w:r>
          </w:p>
          <w:p w:rsidR="002B503A" w:rsidRPr="00CA64DA" w:rsidRDefault="002B503A" w:rsidP="002B503A">
            <w:pPr>
              <w:rPr>
                <w:rFonts w:ascii="Arial Narrow" w:hAnsi="Arial Narrow"/>
                <w:sz w:val="20"/>
                <w:szCs w:val="20"/>
              </w:rPr>
            </w:pPr>
            <w:r w:rsidRPr="00CA64D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B503A" w:rsidRPr="00CA64DA" w:rsidRDefault="002B503A" w:rsidP="00CA64DA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A64DA">
              <w:rPr>
                <w:rFonts w:ascii="Arial Narrow" w:hAnsi="Arial Narrow"/>
                <w:sz w:val="20"/>
                <w:szCs w:val="20"/>
              </w:rPr>
              <w:t xml:space="preserve">Usmernenie RO </w:t>
            </w:r>
            <w:r w:rsidR="00CA64DA" w:rsidRPr="00CA64DA">
              <w:rPr>
                <w:rFonts w:ascii="Arial Narrow" w:hAnsi="Arial Narrow"/>
                <w:sz w:val="20"/>
                <w:szCs w:val="20"/>
              </w:rPr>
              <w:t xml:space="preserve">N1/2015 predkladaniu dokumentov  </w:t>
            </w:r>
            <w:r w:rsidRPr="00CA64DA">
              <w:rPr>
                <w:rFonts w:ascii="Arial Narrow" w:hAnsi="Arial Narrow"/>
                <w:sz w:val="20"/>
                <w:szCs w:val="20"/>
              </w:rPr>
              <w:t xml:space="preserve">k VO 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4A6D1F" w:rsidRPr="002C6A91" w:rsidRDefault="004A6D1F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Žiadateľ vyberie z prednastavených možností stavu VO ku dňu </w:t>
            </w:r>
            <w:r w:rsidR="00076FC2" w:rsidRPr="002C6A91">
              <w:rPr>
                <w:rFonts w:ascii="Arial Narrow" w:hAnsi="Arial Narrow"/>
                <w:sz w:val="20"/>
                <w:szCs w:val="20"/>
              </w:rPr>
              <w:t xml:space="preserve">predloženia </w:t>
            </w:r>
            <w:proofErr w:type="spellStart"/>
            <w:r w:rsidRPr="002C6A91">
              <w:rPr>
                <w:rFonts w:ascii="Arial Narrow" w:hAnsi="Arial Narrow"/>
                <w:sz w:val="20"/>
                <w:szCs w:val="20"/>
              </w:rPr>
              <w:t>ŽoNFP</w:t>
            </w:r>
            <w:proofErr w:type="spellEnd"/>
            <w:r w:rsidRPr="002C6A91">
              <w:rPr>
                <w:rFonts w:ascii="Arial Narrow" w:hAnsi="Arial Narrow"/>
                <w:sz w:val="20"/>
                <w:szCs w:val="20"/>
              </w:rPr>
              <w:t xml:space="preserve"> (proces VO nezačatý, VO v príprave, VO vyhlásené, VO po predložení ponúk pred podpisom zmluvy s úspešným uchádzačom, VO po podpise zmluvy s úspešným uchádzačom)</w:t>
            </w:r>
          </w:p>
          <w:p w:rsidR="008F3D66" w:rsidRPr="002C6A91" w:rsidRDefault="008F3D66" w:rsidP="00187776">
            <w:pPr>
              <w:rPr>
                <w:rFonts w:ascii="Arial Narrow" w:hAnsi="Arial Narrow"/>
                <w:sz w:val="20"/>
                <w:szCs w:val="20"/>
              </w:rPr>
            </w:pPr>
          </w:p>
          <w:p w:rsidR="008F3D66" w:rsidRPr="002C6A91" w:rsidRDefault="008F3D66" w:rsidP="0018777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A6D1F" w:rsidRPr="002C6A91" w:rsidRDefault="004A6D1F" w:rsidP="001877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:rsidR="004A6D1F" w:rsidRPr="002C6A91" w:rsidRDefault="004A6D1F" w:rsidP="001877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2C6A91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4A6D1F" w:rsidRPr="002C6A91" w:rsidRDefault="008F0949" w:rsidP="001877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Zoznam aktivít</w:t>
            </w:r>
          </w:p>
        </w:tc>
      </w:tr>
      <w:tr w:rsidR="008F0949" w:rsidRPr="002C6A91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:rsidR="008F0949" w:rsidRPr="002C6A91" w:rsidRDefault="008F0949" w:rsidP="001877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:rsidR="008F0949" w:rsidRPr="002C6A91" w:rsidRDefault="008F0949" w:rsidP="001877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Z toho hodnota na aktivitu projektu</w:t>
            </w:r>
          </w:p>
        </w:tc>
      </w:tr>
      <w:tr w:rsidR="008F0949" w:rsidRPr="002C6A91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:rsidR="008F0949" w:rsidRPr="002C6A91" w:rsidRDefault="008F0949" w:rsidP="001877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8F0949" w:rsidRPr="002C6A91" w:rsidRDefault="008F0949" w:rsidP="00CF6680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2C6A91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8F0949" w:rsidRPr="002C6A91" w:rsidRDefault="008F0949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Poznámka</w:t>
            </w:r>
          </w:p>
        </w:tc>
      </w:tr>
      <w:tr w:rsidR="008F0949" w:rsidRPr="002C6A91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:rsidR="00B22462" w:rsidRPr="002C6A91" w:rsidRDefault="000806BF" w:rsidP="00204701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T</w:t>
            </w:r>
            <w:r w:rsidR="008F0949" w:rsidRPr="002C6A91">
              <w:rPr>
                <w:rFonts w:ascii="Arial Narrow" w:hAnsi="Arial Narrow"/>
                <w:sz w:val="20"/>
                <w:szCs w:val="20"/>
              </w:rPr>
              <w:t>extové pole</w:t>
            </w:r>
            <w:r w:rsidR="00204701" w:rsidRPr="002C6A91">
              <w:rPr>
                <w:rFonts w:ascii="Arial Narrow" w:hAnsi="Arial Narrow"/>
                <w:sz w:val="20"/>
                <w:szCs w:val="20"/>
              </w:rPr>
              <w:t xml:space="preserve">. Na základe požiadavky RO môže byť v poznámke informácia o uplatňovaní sociálneho aspektu vo </w:t>
            </w:r>
            <w:proofErr w:type="spellStart"/>
            <w:r w:rsidR="00204701" w:rsidRPr="002C6A91">
              <w:rPr>
                <w:rFonts w:ascii="Arial Narrow" w:hAnsi="Arial Narrow"/>
                <w:sz w:val="20"/>
                <w:szCs w:val="20"/>
              </w:rPr>
              <w:t>VO</w:t>
            </w:r>
            <w:proofErr w:type="spellEnd"/>
            <w:r w:rsidR="00204701" w:rsidRPr="002C6A91">
              <w:rPr>
                <w:rFonts w:ascii="Arial Narrow" w:hAnsi="Arial Narrow"/>
                <w:sz w:val="20"/>
                <w:szCs w:val="20"/>
              </w:rPr>
              <w:t xml:space="preserve">, resp. zeleného VO. </w:t>
            </w:r>
          </w:p>
        </w:tc>
      </w:tr>
      <w:tr w:rsidR="004A6D1F" w:rsidRPr="002C6A91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:rsidR="004A6D1F" w:rsidRPr="002C6A91" w:rsidRDefault="004A6D1F" w:rsidP="00A209BB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Sumár realizovaných a plánovaných VO</w:t>
            </w:r>
          </w:p>
          <w:p w:rsidR="00E43825" w:rsidRPr="002C6A91" w:rsidRDefault="00E43825" w:rsidP="00A209B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Sekcia bude automaticky vyplnená na základe údajov zadaných k jednotlivým VO</w:t>
            </w:r>
          </w:p>
        </w:tc>
      </w:tr>
      <w:tr w:rsidR="004A6D1F" w:rsidRPr="002C6A91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4A6D1F" w:rsidRPr="002C6A91" w:rsidRDefault="004A6D1F" w:rsidP="006E1F75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Realizované VO:</w:t>
            </w:r>
          </w:p>
        </w:tc>
      </w:tr>
      <w:tr w:rsidR="004A6D1F" w:rsidRPr="002C6A91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:rsidR="004A6D1F" w:rsidRPr="002C6A91" w:rsidRDefault="004A6D1F" w:rsidP="00A363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:rsidR="004A6D1F" w:rsidRPr="002C6A91" w:rsidRDefault="004A6D1F" w:rsidP="00A363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Suma VO pre projekt</w:t>
            </w:r>
          </w:p>
        </w:tc>
      </w:tr>
      <w:tr w:rsidR="004A6D1F" w:rsidRPr="002C6A91" w:rsidTr="005F30B4">
        <w:trPr>
          <w:trHeight w:val="261"/>
        </w:trPr>
        <w:tc>
          <w:tcPr>
            <w:tcW w:w="0" w:type="auto"/>
            <w:gridSpan w:val="5"/>
          </w:tcPr>
          <w:p w:rsidR="004A6D1F" w:rsidRPr="002C6A91" w:rsidRDefault="00340992" w:rsidP="00A363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</w:tc>
        <w:tc>
          <w:tcPr>
            <w:tcW w:w="0" w:type="auto"/>
            <w:gridSpan w:val="4"/>
          </w:tcPr>
          <w:p w:rsidR="004A6D1F" w:rsidRPr="002C6A91" w:rsidRDefault="00340992" w:rsidP="00A363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</w:tc>
      </w:tr>
      <w:tr w:rsidR="004A6D1F" w:rsidRPr="002C6A91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4A6D1F" w:rsidRPr="002C6A91" w:rsidRDefault="004A6D1F" w:rsidP="006E1F75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Plánované VO:</w:t>
            </w:r>
          </w:p>
        </w:tc>
      </w:tr>
      <w:tr w:rsidR="004A6D1F" w:rsidRPr="002C6A91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:rsidR="004A6D1F" w:rsidRPr="002C6A91" w:rsidRDefault="004A6D1F" w:rsidP="00A363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lastRenderedPageBreak/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:rsidR="004A6D1F" w:rsidRPr="002C6A91" w:rsidRDefault="004A6D1F" w:rsidP="00A363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Suma VO pre projekt</w:t>
            </w:r>
          </w:p>
        </w:tc>
      </w:tr>
      <w:tr w:rsidR="004A6D1F" w:rsidRPr="002C6A91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:rsidR="004A6D1F" w:rsidRPr="002C6A91" w:rsidRDefault="00340992" w:rsidP="00A363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:rsidR="004A6D1F" w:rsidRPr="002C6A91" w:rsidRDefault="00340992" w:rsidP="00A363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Automaticky vyplnené</w:t>
            </w:r>
          </w:p>
        </w:tc>
      </w:tr>
    </w:tbl>
    <w:p w:rsidR="00DC10DA" w:rsidRPr="002C6A91" w:rsidRDefault="00DC10DA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9251" w:type="dxa"/>
        <w:tblLook w:val="04A0" w:firstRow="1" w:lastRow="0" w:firstColumn="1" w:lastColumn="0" w:noHBand="0" w:noVBand="1"/>
      </w:tblPr>
      <w:tblGrid>
        <w:gridCol w:w="1438"/>
        <w:gridCol w:w="7813"/>
      </w:tblGrid>
      <w:tr w:rsidR="00D12146" w:rsidRPr="002C6A91" w:rsidTr="00B22462">
        <w:trPr>
          <w:trHeight w:val="416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:rsidR="00FB61A1" w:rsidRPr="002C6A91" w:rsidRDefault="00D12146" w:rsidP="00345A3F">
            <w:pPr>
              <w:pStyle w:val="Nadpis1"/>
              <w:spacing w:before="120" w:after="120"/>
              <w:jc w:val="center"/>
              <w:outlineLvl w:val="0"/>
            </w:pPr>
            <w:bookmarkStart w:id="21" w:name="_Toc423601311"/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13</w:t>
            </w:r>
            <w:r w:rsidR="00076FC2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.</w:t>
            </w:r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 Identifikácia rizík a prostriedky na ich elimináciu</w:t>
            </w:r>
            <w:bookmarkEnd w:id="21"/>
          </w:p>
        </w:tc>
      </w:tr>
      <w:tr w:rsidR="00D12146" w:rsidRPr="002C6A91" w:rsidTr="00B22462">
        <w:trPr>
          <w:trHeight w:val="332"/>
        </w:trPr>
        <w:tc>
          <w:tcPr>
            <w:tcW w:w="0" w:type="auto"/>
            <w:shd w:val="clear" w:color="auto" w:fill="E5DFEC" w:themeFill="accent4" w:themeFillTint="33"/>
            <w:hideMark/>
          </w:tcPr>
          <w:p w:rsidR="00D12146" w:rsidRPr="002C6A91" w:rsidRDefault="00D12146" w:rsidP="001877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:rsidR="00D12146" w:rsidRPr="002C6A91" w:rsidRDefault="00D12146" w:rsidP="001877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12146" w:rsidRPr="002C6A91" w:rsidTr="00B22462">
        <w:trPr>
          <w:trHeight w:val="453"/>
        </w:trPr>
        <w:tc>
          <w:tcPr>
            <w:tcW w:w="0" w:type="auto"/>
            <w:shd w:val="clear" w:color="auto" w:fill="E5DFEC" w:themeFill="accent4" w:themeFillTint="33"/>
          </w:tcPr>
          <w:p w:rsidR="00D12146" w:rsidRPr="002C6A91" w:rsidRDefault="00D12146" w:rsidP="001877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:rsidR="00D12146" w:rsidRPr="002C6A91" w:rsidRDefault="00D12146" w:rsidP="000806B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Žiadateľ identifikuje hlavné riziká, ktoré by mohli mať vplyv na realizáciu projektu, priradí im relevantnú závažnosť a popíše opatrenia, ktoré sú plánované na jeho elimináciu. </w:t>
            </w:r>
            <w:r w:rsidR="003007BA" w:rsidRPr="002C6A91">
              <w:rPr>
                <w:rFonts w:ascii="Arial Narrow" w:hAnsi="Arial Narrow"/>
                <w:sz w:val="20"/>
                <w:szCs w:val="20"/>
              </w:rPr>
              <w:t>Automaticky je medzi riziká projektu zaradené ohrozenie nedosiahnutia plánovanej hodnoty merateľného/</w:t>
            </w:r>
            <w:proofErr w:type="spellStart"/>
            <w:r w:rsidR="003007BA" w:rsidRPr="002C6A91">
              <w:rPr>
                <w:rFonts w:ascii="Arial Narrow" w:hAnsi="Arial Narrow"/>
                <w:sz w:val="20"/>
                <w:szCs w:val="20"/>
              </w:rPr>
              <w:t>ých</w:t>
            </w:r>
            <w:proofErr w:type="spellEnd"/>
            <w:r w:rsidR="003007BA" w:rsidRPr="002C6A91">
              <w:rPr>
                <w:rFonts w:ascii="Arial Narrow" w:hAnsi="Arial Narrow"/>
                <w:sz w:val="20"/>
                <w:szCs w:val="20"/>
              </w:rPr>
              <w:t xml:space="preserve"> ukazovateľa/</w:t>
            </w:r>
            <w:proofErr w:type="spellStart"/>
            <w:r w:rsidR="003007BA" w:rsidRPr="002C6A91">
              <w:rPr>
                <w:rFonts w:ascii="Arial Narrow" w:hAnsi="Arial Narrow"/>
                <w:sz w:val="20"/>
                <w:szCs w:val="20"/>
              </w:rPr>
              <w:t>ov</w:t>
            </w:r>
            <w:proofErr w:type="spellEnd"/>
            <w:r w:rsidR="003007BA" w:rsidRPr="002C6A91">
              <w:rPr>
                <w:rFonts w:ascii="Arial Narrow" w:hAnsi="Arial Narrow"/>
                <w:sz w:val="20"/>
                <w:szCs w:val="20"/>
              </w:rPr>
              <w:t>, ktorý/é bol/i na úrovni výzvy označený/é zo strany RO príznakom  s možnosťou identifikácie faktov (preukázania skutočností) objektívne neovplyvniteľnými žiadateľom, v prípade nenaplnenia merateľného/</w:t>
            </w:r>
            <w:proofErr w:type="spellStart"/>
            <w:r w:rsidR="003007BA" w:rsidRPr="002C6A91">
              <w:rPr>
                <w:rFonts w:ascii="Arial Narrow" w:hAnsi="Arial Narrow"/>
                <w:sz w:val="20"/>
                <w:szCs w:val="20"/>
              </w:rPr>
              <w:t>ých</w:t>
            </w:r>
            <w:proofErr w:type="spellEnd"/>
            <w:r w:rsidR="003007BA" w:rsidRPr="002C6A91">
              <w:rPr>
                <w:rFonts w:ascii="Arial Narrow" w:hAnsi="Arial Narrow"/>
                <w:sz w:val="20"/>
                <w:szCs w:val="20"/>
              </w:rPr>
              <w:t xml:space="preserve"> ukazovateľa/</w:t>
            </w:r>
            <w:proofErr w:type="spellStart"/>
            <w:r w:rsidR="003007BA" w:rsidRPr="002C6A91">
              <w:rPr>
                <w:rFonts w:ascii="Arial Narrow" w:hAnsi="Arial Narrow"/>
                <w:sz w:val="20"/>
                <w:szCs w:val="20"/>
              </w:rPr>
              <w:t>ov</w:t>
            </w:r>
            <w:proofErr w:type="spellEnd"/>
            <w:r w:rsidR="00990B10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D12146" w:rsidRPr="002C6A91" w:rsidTr="00B22462">
        <w:trPr>
          <w:trHeight w:val="447"/>
        </w:trPr>
        <w:tc>
          <w:tcPr>
            <w:tcW w:w="0" w:type="auto"/>
            <w:shd w:val="clear" w:color="auto" w:fill="E5DFEC" w:themeFill="accent4" w:themeFillTint="33"/>
            <w:hideMark/>
          </w:tcPr>
          <w:p w:rsidR="00D12146" w:rsidRPr="002C6A91" w:rsidRDefault="00D12146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Závažnosť (nízka, stredná, vysoká)</w:t>
            </w:r>
          </w:p>
        </w:tc>
        <w:tc>
          <w:tcPr>
            <w:tcW w:w="0" w:type="auto"/>
          </w:tcPr>
          <w:p w:rsidR="00D12146" w:rsidRPr="002C6A91" w:rsidRDefault="00D12146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 </w:t>
            </w:r>
          </w:p>
          <w:p w:rsidR="00D12146" w:rsidRPr="002C6A91" w:rsidRDefault="00D12146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D12146" w:rsidRPr="002C6A91" w:rsidTr="00B22462">
        <w:trPr>
          <w:trHeight w:val="428"/>
        </w:trPr>
        <w:tc>
          <w:tcPr>
            <w:tcW w:w="0" w:type="auto"/>
            <w:shd w:val="clear" w:color="auto" w:fill="E5DFEC" w:themeFill="accent4" w:themeFillTint="33"/>
          </w:tcPr>
          <w:p w:rsidR="00D12146" w:rsidRPr="002C6A91" w:rsidRDefault="00D12146" w:rsidP="001877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A91">
              <w:rPr>
                <w:rFonts w:ascii="Arial Narrow" w:hAnsi="Arial Narrow"/>
                <w:b/>
                <w:sz w:val="20"/>
                <w:szCs w:val="20"/>
              </w:rPr>
              <w:t>Opatrenia na elimináciu rizika</w:t>
            </w:r>
          </w:p>
        </w:tc>
        <w:tc>
          <w:tcPr>
            <w:tcW w:w="0" w:type="auto"/>
          </w:tcPr>
          <w:p w:rsidR="00D12146" w:rsidRPr="002C6A91" w:rsidRDefault="00D12146" w:rsidP="001877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12146" w:rsidRPr="002C6A91" w:rsidRDefault="00D12146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9260" w:type="dxa"/>
        <w:tblLook w:val="04A0" w:firstRow="1" w:lastRow="0" w:firstColumn="1" w:lastColumn="0" w:noHBand="0" w:noVBand="1"/>
      </w:tblPr>
      <w:tblGrid>
        <w:gridCol w:w="7007"/>
        <w:gridCol w:w="2253"/>
      </w:tblGrid>
      <w:tr w:rsidR="00E71849" w:rsidRPr="002C6A91" w:rsidTr="00B22462">
        <w:trPr>
          <w:trHeight w:val="360"/>
        </w:trPr>
        <w:tc>
          <w:tcPr>
            <w:tcW w:w="9260" w:type="dxa"/>
            <w:gridSpan w:val="2"/>
            <w:shd w:val="clear" w:color="auto" w:fill="CCC0D9" w:themeFill="accent4" w:themeFillTint="66"/>
            <w:hideMark/>
          </w:tcPr>
          <w:p w:rsidR="00E71849" w:rsidRPr="00345A3F" w:rsidRDefault="00E43825" w:rsidP="00345A3F">
            <w:pPr>
              <w:pStyle w:val="Nadpis1"/>
              <w:spacing w:before="120" w:after="120"/>
              <w:jc w:val="center"/>
              <w:outlineLvl w:val="0"/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</w:pPr>
            <w:bookmarkStart w:id="22" w:name="_Toc423601313"/>
            <w:r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1</w:t>
            </w:r>
            <w:r w:rsidR="00D12146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4</w:t>
            </w:r>
            <w:r w:rsidR="00E8364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>.</w:t>
            </w:r>
            <w:r w:rsidR="00E71849" w:rsidRPr="00345A3F">
              <w:rPr>
                <w:rFonts w:ascii="Arial Narrow" w:eastAsiaTheme="minorHAnsi" w:hAnsi="Arial Narrow" w:cstheme="minorBidi"/>
                <w:bCs w:val="0"/>
                <w:color w:val="auto"/>
                <w:sz w:val="24"/>
                <w:szCs w:val="24"/>
              </w:rPr>
              <w:t xml:space="preserve"> Zoznam povinných príloh žiadosti o NFP</w:t>
            </w:r>
            <w:bookmarkEnd w:id="22"/>
          </w:p>
          <w:p w:rsidR="00344F28" w:rsidRPr="002C6A91" w:rsidRDefault="000806BF" w:rsidP="00B2246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Zoznam obsahuje reálne predkla</w:t>
            </w:r>
            <w:r w:rsidR="00344F28" w:rsidRPr="002C6A91">
              <w:rPr>
                <w:rFonts w:ascii="Arial Narrow" w:hAnsi="Arial Narrow"/>
                <w:sz w:val="20"/>
                <w:szCs w:val="20"/>
              </w:rPr>
              <w:t>dané prílohy k </w:t>
            </w:r>
            <w:proofErr w:type="spellStart"/>
            <w:r w:rsidR="00344F28" w:rsidRPr="002C6A91">
              <w:rPr>
                <w:rFonts w:ascii="Arial Narrow" w:hAnsi="Arial Narrow"/>
                <w:sz w:val="20"/>
                <w:szCs w:val="20"/>
              </w:rPr>
              <w:t>ŽoNFP</w:t>
            </w:r>
            <w:proofErr w:type="spellEnd"/>
            <w:r w:rsidR="00344F28" w:rsidRPr="002C6A91">
              <w:rPr>
                <w:rFonts w:ascii="Arial Narrow" w:hAnsi="Arial Narrow"/>
                <w:sz w:val="20"/>
                <w:szCs w:val="20"/>
              </w:rPr>
              <w:t xml:space="preserve">, pričom k jednej podmienke môže prislúchať viacero príloh a naopak. Definovanie </w:t>
            </w:r>
            <w:r w:rsidR="00B22462">
              <w:rPr>
                <w:rFonts w:ascii="Arial Narrow" w:hAnsi="Arial Narrow"/>
                <w:sz w:val="20"/>
                <w:szCs w:val="20"/>
              </w:rPr>
              <w:t xml:space="preserve">požadovaných </w:t>
            </w:r>
            <w:r w:rsidR="00344F28" w:rsidRPr="002C6A91">
              <w:rPr>
                <w:rFonts w:ascii="Arial Narrow" w:hAnsi="Arial Narrow"/>
                <w:sz w:val="20"/>
                <w:szCs w:val="20"/>
              </w:rPr>
              <w:t xml:space="preserve">príloh </w:t>
            </w:r>
            <w:r w:rsidR="00B22462">
              <w:rPr>
                <w:rFonts w:ascii="Arial Narrow" w:hAnsi="Arial Narrow"/>
                <w:sz w:val="20"/>
                <w:szCs w:val="20"/>
              </w:rPr>
              <w:t xml:space="preserve">na predloženie </w:t>
            </w:r>
            <w:r w:rsidR="00344F28" w:rsidRPr="002C6A91">
              <w:rPr>
                <w:rFonts w:ascii="Arial Narrow" w:hAnsi="Arial Narrow"/>
                <w:sz w:val="20"/>
                <w:szCs w:val="20"/>
              </w:rPr>
              <w:t>vykoná RO pri zadávaní výzvy do ITMS2014+</w:t>
            </w:r>
            <w:r w:rsidR="00B2246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C11A6E" w:rsidRPr="002C6A91" w:rsidTr="00B22462">
        <w:trPr>
          <w:trHeight w:val="336"/>
        </w:trPr>
        <w:tc>
          <w:tcPr>
            <w:tcW w:w="7007" w:type="dxa"/>
            <w:shd w:val="clear" w:color="auto" w:fill="E5DFEC" w:themeFill="accent4" w:themeFillTint="33"/>
          </w:tcPr>
          <w:p w:rsidR="00C11A6E" w:rsidRPr="002C6A91" w:rsidRDefault="00C11A6E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Podmienka poskytnutia príspevku</w:t>
            </w:r>
            <w:r w:rsidR="00344F28" w:rsidRPr="002C6A9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253" w:type="dxa"/>
            <w:shd w:val="clear" w:color="auto" w:fill="E5DFEC" w:themeFill="accent4" w:themeFillTint="33"/>
          </w:tcPr>
          <w:p w:rsidR="00C11A6E" w:rsidRPr="002C6A91" w:rsidRDefault="00C11A6E" w:rsidP="00E71849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Príloha</w:t>
            </w:r>
            <w:r w:rsidR="00344F28" w:rsidRPr="002C6A9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C11A6E" w:rsidRPr="002C6A91" w:rsidTr="00B22462">
        <w:trPr>
          <w:trHeight w:val="336"/>
        </w:trPr>
        <w:tc>
          <w:tcPr>
            <w:tcW w:w="7007" w:type="dxa"/>
            <w:hideMark/>
          </w:tcPr>
          <w:p w:rsidR="00C11A6E" w:rsidRPr="002C6A91" w:rsidRDefault="00C11A6E" w:rsidP="00344F28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344F28" w:rsidRPr="002C6A91">
              <w:rPr>
                <w:rFonts w:ascii="Arial Narrow" w:hAnsi="Arial Narrow"/>
                <w:sz w:val="20"/>
                <w:szCs w:val="20"/>
              </w:rPr>
              <w:t>Podmienka č. 1</w:t>
            </w:r>
          </w:p>
        </w:tc>
        <w:tc>
          <w:tcPr>
            <w:tcW w:w="2253" w:type="dxa"/>
            <w:hideMark/>
          </w:tcPr>
          <w:p w:rsidR="00C11A6E" w:rsidRPr="002C6A91" w:rsidRDefault="00344F28" w:rsidP="00344F28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>1. Príloha č. 1</w:t>
            </w:r>
          </w:p>
        </w:tc>
      </w:tr>
      <w:tr w:rsidR="00C11A6E" w:rsidRPr="002C6A91" w:rsidTr="00B22462">
        <w:trPr>
          <w:trHeight w:val="336"/>
        </w:trPr>
        <w:tc>
          <w:tcPr>
            <w:tcW w:w="7007" w:type="dxa"/>
          </w:tcPr>
          <w:p w:rsidR="00C11A6E" w:rsidRPr="002C6A91" w:rsidRDefault="00C11A6E" w:rsidP="001877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3" w:type="dxa"/>
          </w:tcPr>
          <w:p w:rsidR="00C11A6E" w:rsidRPr="002C6A91" w:rsidRDefault="00344F28" w:rsidP="007A1D3E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2. Príloha č. </w:t>
            </w:r>
            <w:r w:rsidR="007A1D3E">
              <w:rPr>
                <w:rFonts w:ascii="Arial Narrow" w:hAnsi="Arial Narrow"/>
                <w:sz w:val="20"/>
                <w:szCs w:val="20"/>
              </w:rPr>
              <w:t>..</w:t>
            </w:r>
          </w:p>
        </w:tc>
      </w:tr>
      <w:tr w:rsidR="00C11A6E" w:rsidRPr="002C6A91" w:rsidTr="00B22462">
        <w:trPr>
          <w:trHeight w:val="336"/>
        </w:trPr>
        <w:tc>
          <w:tcPr>
            <w:tcW w:w="7007" w:type="dxa"/>
          </w:tcPr>
          <w:p w:rsidR="00C11A6E" w:rsidRPr="002C6A91" w:rsidRDefault="00C11A6E" w:rsidP="00187776">
            <w:pPr>
              <w:rPr>
                <w:rFonts w:ascii="Arial Narrow" w:hAnsi="Arial Narrow"/>
                <w:sz w:val="20"/>
                <w:szCs w:val="20"/>
              </w:rPr>
            </w:pPr>
            <w:r w:rsidRPr="002C6A91"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="007A1D3E">
              <w:rPr>
                <w:rFonts w:ascii="Arial Narrow" w:hAnsi="Arial Narrow"/>
                <w:sz w:val="20"/>
                <w:szCs w:val="20"/>
              </w:rPr>
              <w:t>Podmienka č. 2</w:t>
            </w:r>
          </w:p>
        </w:tc>
        <w:tc>
          <w:tcPr>
            <w:tcW w:w="2253" w:type="dxa"/>
          </w:tcPr>
          <w:p w:rsidR="00C11A6E" w:rsidRPr="002C6A91" w:rsidRDefault="007A1D3E" w:rsidP="00E718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 Príloha č. n</w:t>
            </w:r>
          </w:p>
        </w:tc>
      </w:tr>
    </w:tbl>
    <w:p w:rsidR="00B22462" w:rsidRDefault="00B22462">
      <w:pPr>
        <w:rPr>
          <w:rFonts w:ascii="Arial Narrow" w:hAnsi="Arial Narrow"/>
          <w:sz w:val="20"/>
          <w:szCs w:val="20"/>
        </w:rPr>
      </w:pPr>
    </w:p>
    <w:tbl>
      <w:tblPr>
        <w:tblW w:w="933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1"/>
        <w:gridCol w:w="2404"/>
        <w:gridCol w:w="2120"/>
        <w:gridCol w:w="1667"/>
      </w:tblGrid>
      <w:tr w:rsidR="00B22462" w:rsidRPr="002C6A91" w:rsidTr="00B22462">
        <w:trPr>
          <w:trHeight w:val="187"/>
        </w:trPr>
        <w:tc>
          <w:tcPr>
            <w:tcW w:w="93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vAlign w:val="center"/>
          </w:tcPr>
          <w:p w:rsidR="00B22462" w:rsidRPr="002C6A91" w:rsidRDefault="00E8364F" w:rsidP="005C4C4B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Cs w:val="24"/>
              </w:rPr>
              <w:t>15. Čestné vyhlásenie žiadateľa</w:t>
            </w:r>
          </w:p>
        </w:tc>
      </w:tr>
      <w:tr w:rsidR="00B22462" w:rsidRPr="002C6A91" w:rsidTr="00B22462">
        <w:trPr>
          <w:trHeight w:val="187"/>
        </w:trPr>
        <w:tc>
          <w:tcPr>
            <w:tcW w:w="93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462" w:rsidRPr="00DB1D56" w:rsidRDefault="00B22462" w:rsidP="005C4C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B1D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Ja, </w:t>
            </w:r>
            <w:proofErr w:type="spellStart"/>
            <w:r w:rsidRPr="00DB1D56">
              <w:rPr>
                <w:rFonts w:ascii="Arial Narrow" w:hAnsi="Arial Narrow" w:cs="Times New Roman"/>
                <w:b/>
                <w:sz w:val="20"/>
                <w:szCs w:val="20"/>
              </w:rPr>
              <w:t>dolupodpísaný</w:t>
            </w:r>
            <w:proofErr w:type="spellEnd"/>
            <w:r w:rsidRPr="00DB1D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žiadateľ (štatutárny orgán žiadateľa) čestne vyhlasujem, že: </w:t>
            </w:r>
          </w:p>
          <w:p w:rsidR="00B22462" w:rsidRPr="00DB1D56" w:rsidRDefault="00B22462" w:rsidP="00964858">
            <w:pPr>
              <w:pStyle w:val="Odsekzoznamu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B1D56">
              <w:rPr>
                <w:rFonts w:ascii="Arial Narrow" w:hAnsi="Arial Narrow" w:cs="Times New Roman"/>
                <w:sz w:val="20"/>
                <w:szCs w:val="20"/>
              </w:rPr>
              <w:t>všetky informácie obsiahnuté v žiadosti o nenávratný finančný príspevok a všetkých jej prílohác</w:t>
            </w:r>
            <w:r w:rsidR="008D1B29" w:rsidRPr="00DB1D56">
              <w:rPr>
                <w:rFonts w:ascii="Arial Narrow" w:hAnsi="Arial Narrow" w:cs="Times New Roman"/>
                <w:sz w:val="20"/>
                <w:szCs w:val="20"/>
              </w:rPr>
              <w:t>h sú úplné, pravdivé a správne,</w:t>
            </w:r>
          </w:p>
          <w:p w:rsidR="00B22462" w:rsidRPr="00DB1D56" w:rsidRDefault="00B22462" w:rsidP="00964858">
            <w:pPr>
              <w:pStyle w:val="Odsekzoznamu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B1D56">
              <w:rPr>
                <w:rFonts w:ascii="Arial Narrow" w:hAnsi="Arial Narrow" w:cs="Times New Roman"/>
                <w:sz w:val="20"/>
                <w:szCs w:val="20"/>
              </w:rPr>
              <w:t>projekt je v súlade s princípmi podpory rovnosti mužov a žien a nediskriminácie podľa článku 7 nariadenia o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 (ďalej len ,,všeobecné nariadenie“) a v súlade s princípom udržateľného rozvoja podľa článku 8 všeobecného nariadenia,</w:t>
            </w:r>
          </w:p>
          <w:p w:rsidR="00B22462" w:rsidRPr="00DB1D56" w:rsidRDefault="00B22462" w:rsidP="00964858">
            <w:pPr>
              <w:pStyle w:val="Odsekzoznamu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B1D56">
              <w:rPr>
                <w:rFonts w:ascii="Arial Narrow" w:hAnsi="Arial Narrow" w:cs="Times New Roman"/>
                <w:sz w:val="20"/>
                <w:szCs w:val="20"/>
              </w:rPr>
              <w:t>zabezpečím finančné prostriedky na spolufinancovanie projektu tak, aby nebola ohrozená jeho implementácia,</w:t>
            </w:r>
          </w:p>
          <w:p w:rsidR="00B22462" w:rsidRPr="00DB1D56" w:rsidRDefault="00B22462" w:rsidP="00964858">
            <w:pPr>
              <w:pStyle w:val="Odsekzoznamu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B1D56">
              <w:rPr>
                <w:rFonts w:ascii="Arial Narrow" w:hAnsi="Arial Narrow" w:cs="Times New Roman"/>
                <w:sz w:val="20"/>
                <w:szCs w:val="20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:rsidR="00B22462" w:rsidRPr="007C4A10" w:rsidRDefault="00B22462" w:rsidP="007C4A10">
            <w:pPr>
              <w:pStyle w:val="Odsekzoznamu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B1D56">
              <w:rPr>
                <w:rFonts w:ascii="Arial Narrow" w:hAnsi="Arial Narrow" w:cs="Times New Roman"/>
                <w:sz w:val="20"/>
                <w:szCs w:val="20"/>
              </w:rPr>
              <w:t>spĺňam podmienky poskytnutia príspevku uvedené v príslušnej výzve</w:t>
            </w:r>
            <w:r w:rsidR="007C4A10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</w:p>
          <w:p w:rsidR="00B22462" w:rsidRPr="00DB1D56" w:rsidRDefault="00B22462" w:rsidP="00964858">
            <w:pPr>
              <w:pStyle w:val="Odsekzoznamu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B1D56">
              <w:rPr>
                <w:rFonts w:ascii="Arial Narrow" w:hAnsi="Arial Narrow" w:cs="Times New Roman"/>
                <w:sz w:val="20"/>
                <w:szCs w:val="20"/>
              </w:rPr>
              <w:t>údaje uvedené v žiadosti o NFP sú identické s údajmi odoslanými prostredníctvom verejnej časti portálu ITMS2014+,</w:t>
            </w:r>
          </w:p>
          <w:p w:rsidR="00B22462" w:rsidRDefault="00B22462" w:rsidP="00964858">
            <w:pPr>
              <w:pStyle w:val="Odsekzoznamu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B1D56">
              <w:rPr>
                <w:rFonts w:ascii="Arial Narrow" w:hAnsi="Arial Narrow" w:cs="Times New Roman"/>
                <w:sz w:val="20"/>
                <w:szCs w:val="20"/>
              </w:rPr>
              <w:t>som si vedomý skutočnosti, že na NFP nie je právny nárok,</w:t>
            </w:r>
          </w:p>
          <w:p w:rsidR="00B22462" w:rsidRPr="00DB1D56" w:rsidRDefault="00B22462" w:rsidP="00964858">
            <w:pPr>
              <w:pStyle w:val="Odsekzoznamu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B1D56">
              <w:rPr>
                <w:rFonts w:ascii="Arial Narrow" w:hAnsi="Arial Narrow" w:cs="Times New Roman"/>
                <w:sz w:val="20"/>
                <w:szCs w:val="20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565E6E" w:rsidRPr="00DB1D56">
              <w:rPr>
                <w:rFonts w:ascii="Arial Narrow" w:hAnsi="Arial Narrow" w:cs="Times New Roman"/>
                <w:sz w:val="20"/>
                <w:szCs w:val="20"/>
              </w:rPr>
              <w:t>, ako aj následkov nepravdivého čestného vyhlásenia (§39 zák. č. 71/1967 Zb</w:t>
            </w:r>
            <w:r w:rsidR="00CF6680" w:rsidRPr="00DB1D56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565E6E" w:rsidRPr="00DB1D56">
              <w:rPr>
                <w:rFonts w:ascii="Arial Narrow" w:hAnsi="Arial Narrow" w:cs="Times New Roman"/>
                <w:sz w:val="20"/>
                <w:szCs w:val="20"/>
              </w:rPr>
              <w:t xml:space="preserve"> o správnom konaní v znení zmien a doplnkov a § 21 ods. 1 písm. f. zákona č. 372/1990 Zb. o priestupkoch v znení zmien a</w:t>
            </w:r>
            <w:r w:rsidR="008D1B29" w:rsidRPr="00DB1D56"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="00565E6E" w:rsidRPr="00DB1D56">
              <w:rPr>
                <w:rFonts w:ascii="Arial Narrow" w:hAnsi="Arial Narrow" w:cs="Times New Roman"/>
                <w:sz w:val="20"/>
                <w:szCs w:val="20"/>
              </w:rPr>
              <w:t>doplnkov</w:t>
            </w:r>
            <w:r w:rsidR="008D1B29" w:rsidRPr="00DB1D56">
              <w:rPr>
                <w:rFonts w:ascii="Arial Narrow" w:hAnsi="Arial Narrow" w:cs="Times New Roman"/>
                <w:sz w:val="20"/>
                <w:szCs w:val="20"/>
              </w:rPr>
              <w:t>,</w:t>
            </w:r>
          </w:p>
          <w:p w:rsidR="00B22462" w:rsidRPr="00DB1D56" w:rsidRDefault="005C4C4B" w:rsidP="00964858">
            <w:pPr>
              <w:pStyle w:val="Odsekzoznamu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B1D56">
              <w:rPr>
                <w:rFonts w:ascii="Arial Narrow" w:hAnsi="Arial Narrow" w:cs="Times New Roman"/>
                <w:sz w:val="20"/>
                <w:szCs w:val="20"/>
              </w:rPr>
              <w:lastRenderedPageBreak/>
              <w:t>z</w:t>
            </w:r>
            <w:r w:rsidR="00B22462" w:rsidRPr="00DB1D56">
              <w:rPr>
                <w:rFonts w:ascii="Arial Narrow" w:hAnsi="Arial Narrow" w:cs="Times New Roman"/>
                <w:sz w:val="20"/>
                <w:szCs w:val="20"/>
              </w:rPr>
              <w:t>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="00B22462" w:rsidRPr="00DB1D5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ochrane osobných údajov</w:t>
            </w:r>
            <w:r w:rsidR="00B22462" w:rsidRPr="00DB1D56">
              <w:rPr>
                <w:rFonts w:ascii="Arial Narrow" w:hAnsi="Arial Narrow" w:cs="Times New Roman"/>
                <w:sz w:val="20"/>
                <w:szCs w:val="20"/>
              </w:rPr>
              <w:t> a o zmene a doplnení niektorých zákonov pre účely implementácie príslušného operačného programu.</w:t>
            </w:r>
          </w:p>
          <w:p w:rsidR="00964858" w:rsidRPr="00DB1D56" w:rsidRDefault="00964858" w:rsidP="0096485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B1D56">
              <w:rPr>
                <w:rFonts w:ascii="Arial Narrow" w:hAnsi="Arial Narrow" w:cs="Times New Roman"/>
                <w:b/>
                <w:sz w:val="20"/>
                <w:szCs w:val="20"/>
              </w:rPr>
              <w:t>S ohľadom na podmienky poskytnutia príspevku zároveň čestne vyhlasujem, že:</w:t>
            </w:r>
          </w:p>
          <w:p w:rsidR="00964858" w:rsidRPr="00DB1D56" w:rsidRDefault="00964858" w:rsidP="00964858">
            <w:pPr>
              <w:pStyle w:val="Odsekzoznamu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B1D56">
              <w:rPr>
                <w:rFonts w:ascii="Arial Narrow" w:hAnsi="Arial Narrow"/>
                <w:sz w:val="20"/>
                <w:szCs w:val="20"/>
              </w:rPr>
              <w:t>som si vedomý toho, že poskytnutie neúplných nesprávnych alebo neaktuálnych informácií a prehlásení v tomto vyhlásení môže mať za následok aj postup podľa § 46 zákona o príspevku z EŠIF, postup podľa § 39 zák. č. 71/1967 Zb. o správnom konaní v znení zmien a doplnkov a § 21 ods. 1 písm. f. zákona č. 372/1990 Zb. o priestupkoch v znení zmien a doplnkov; zaväzuje sa informovať a, ak je to možné, aj preukázať zmeny, ktoré sa týkajú jeho prehlásení, skutočností a údajov, ktoré deklaruje v tomto vyhlásení. Tieto zmeny sa zaväzuje poskytnúť včas tak, aby bolo možné predísť uzavretiu zmluvného vzťahu a realizácii zmluvných záväzkov na základe alebo vychádzajúc z nepravdivých a neaktuálnych informácií a prehlásení.</w:t>
            </w:r>
          </w:p>
          <w:p w:rsidR="00964858" w:rsidRPr="00DB1D56" w:rsidRDefault="00964858" w:rsidP="00964858">
            <w:pPr>
              <w:pStyle w:val="Odsekzoznamu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B1D56">
              <w:rPr>
                <w:rFonts w:ascii="Arial Narrow" w:hAnsi="Arial Narrow"/>
                <w:sz w:val="20"/>
                <w:szCs w:val="20"/>
              </w:rPr>
              <w:t xml:space="preserve">ako žiadateľ som nebol ja, ani môj štatutárny orgán, ani žiadny člen štatutárneho orgánu, ani prokurista/i, ani  </w:t>
            </w:r>
            <w:r w:rsidR="00053BD6" w:rsidRPr="00DB1D56">
              <w:rPr>
                <w:rFonts w:ascii="Arial Narrow" w:hAnsi="Arial Narrow"/>
                <w:sz w:val="20"/>
                <w:szCs w:val="20"/>
              </w:rPr>
              <w:t>osoba splnomocnená zastupovať ma v konaní</w:t>
            </w:r>
            <w:r w:rsidRPr="00DB1D56">
              <w:rPr>
                <w:rFonts w:ascii="Arial Narrow" w:hAnsi="Arial Narrow"/>
                <w:sz w:val="20"/>
                <w:szCs w:val="20"/>
              </w:rPr>
              <w:t xml:space="preserve"> o </w:t>
            </w:r>
            <w:proofErr w:type="spellStart"/>
            <w:r w:rsidRPr="00DB1D56">
              <w:rPr>
                <w:rFonts w:ascii="Arial Narrow" w:hAnsi="Arial Narrow"/>
                <w:sz w:val="20"/>
                <w:szCs w:val="20"/>
              </w:rPr>
              <w:t>ŽoNFP</w:t>
            </w:r>
            <w:proofErr w:type="spellEnd"/>
            <w:r w:rsidRPr="00DB1D5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53BD6" w:rsidRPr="00DB1D56">
              <w:rPr>
                <w:rFonts w:ascii="Arial Narrow" w:hAnsi="Arial Narrow"/>
                <w:sz w:val="20"/>
                <w:szCs w:val="20"/>
              </w:rPr>
              <w:t>právoplatne odsúdená</w:t>
            </w:r>
            <w:r w:rsidRPr="00DB1D56">
              <w:rPr>
                <w:rFonts w:ascii="Arial Narrow" w:hAnsi="Arial Narrow"/>
                <w:sz w:val="20"/>
                <w:szCs w:val="20"/>
              </w:rPr>
              <w:t xml:space="preserve"> za niektorý z nasledujúcich trestných činov:</w:t>
            </w:r>
          </w:p>
          <w:p w:rsidR="00964858" w:rsidRPr="00DB1D56" w:rsidRDefault="00964858" w:rsidP="00964858">
            <w:pPr>
              <w:spacing w:before="120" w:after="120"/>
              <w:ind w:left="679"/>
              <w:rPr>
                <w:rFonts w:ascii="Arial Narrow" w:hAnsi="Arial Narrow"/>
                <w:sz w:val="20"/>
                <w:szCs w:val="20"/>
              </w:rPr>
            </w:pPr>
            <w:r w:rsidRPr="00DB1D56">
              <w:rPr>
                <w:rFonts w:ascii="Arial Narrow" w:hAnsi="Arial Narrow"/>
                <w:sz w:val="20"/>
                <w:szCs w:val="20"/>
              </w:rPr>
              <w:t xml:space="preserve">a) trestný čin poškodzovania finančných záujmov ES (§261-§263 Trestného zákona) </w:t>
            </w:r>
          </w:p>
          <w:p w:rsidR="00964858" w:rsidRPr="00DB1D56" w:rsidRDefault="00964858" w:rsidP="00964858">
            <w:pPr>
              <w:spacing w:before="120" w:after="120"/>
              <w:ind w:left="679"/>
              <w:rPr>
                <w:rFonts w:ascii="Arial Narrow" w:hAnsi="Arial Narrow"/>
                <w:sz w:val="20"/>
                <w:szCs w:val="20"/>
              </w:rPr>
            </w:pPr>
            <w:r w:rsidRPr="00DB1D56">
              <w:rPr>
                <w:rFonts w:ascii="Arial Narrow" w:hAnsi="Arial Narrow"/>
                <w:sz w:val="20"/>
                <w:szCs w:val="20"/>
              </w:rPr>
              <w:t xml:space="preserve">b) niektorý z trestných činov korupcie (§328 - § 336 Trestného zákona) </w:t>
            </w:r>
          </w:p>
          <w:p w:rsidR="00964858" w:rsidRPr="00DB1D56" w:rsidRDefault="00964858" w:rsidP="00964858">
            <w:pPr>
              <w:spacing w:before="120" w:after="120"/>
              <w:ind w:left="679"/>
              <w:rPr>
                <w:rFonts w:ascii="Arial Narrow" w:hAnsi="Arial Narrow"/>
                <w:sz w:val="20"/>
                <w:szCs w:val="20"/>
              </w:rPr>
            </w:pPr>
            <w:r w:rsidRPr="00DB1D56">
              <w:rPr>
                <w:rFonts w:ascii="Arial Narrow" w:hAnsi="Arial Narrow"/>
                <w:sz w:val="20"/>
                <w:szCs w:val="20"/>
              </w:rPr>
              <w:t xml:space="preserve">c) trestný čin legalizácie príjmu z trestnej činnosti (§ 233 - § 234 Trestného zákona) </w:t>
            </w:r>
          </w:p>
          <w:p w:rsidR="00964858" w:rsidRPr="00DB1D56" w:rsidRDefault="00964858" w:rsidP="00964858">
            <w:pPr>
              <w:spacing w:before="120" w:after="120"/>
              <w:ind w:left="679"/>
              <w:rPr>
                <w:rFonts w:ascii="Arial Narrow" w:hAnsi="Arial Narrow"/>
                <w:sz w:val="20"/>
                <w:szCs w:val="20"/>
              </w:rPr>
            </w:pPr>
            <w:r w:rsidRPr="00DB1D56">
              <w:rPr>
                <w:rFonts w:ascii="Arial Narrow" w:hAnsi="Arial Narrow"/>
                <w:sz w:val="20"/>
                <w:szCs w:val="20"/>
              </w:rPr>
              <w:t>d) trestný čin založenia, zosnovania a podporovania zločineckej skupiny (§296 Trestného zákona)</w:t>
            </w:r>
          </w:p>
          <w:p w:rsidR="00964858" w:rsidRPr="00DB1D56" w:rsidRDefault="00964858" w:rsidP="00053BD6">
            <w:pPr>
              <w:spacing w:before="120" w:after="120"/>
              <w:ind w:left="679"/>
              <w:rPr>
                <w:rFonts w:ascii="Arial Narrow" w:hAnsi="Arial Narrow"/>
                <w:sz w:val="20"/>
                <w:szCs w:val="20"/>
              </w:rPr>
            </w:pPr>
            <w:r w:rsidRPr="00DB1D56">
              <w:rPr>
                <w:rFonts w:ascii="Arial Narrow" w:hAnsi="Arial Narrow"/>
                <w:sz w:val="20"/>
                <w:szCs w:val="20"/>
              </w:rPr>
              <w:t xml:space="preserve">e) machinácie pri verejnom obstarávaní a verejnej dražbe (§ </w:t>
            </w:r>
            <w:r w:rsidR="00053BD6" w:rsidRPr="00DB1D56">
              <w:rPr>
                <w:rFonts w:ascii="Arial Narrow" w:hAnsi="Arial Narrow"/>
                <w:sz w:val="20"/>
                <w:szCs w:val="20"/>
              </w:rPr>
              <w:t>266 až § 268 Trestného zákona).</w:t>
            </w:r>
          </w:p>
          <w:p w:rsidR="00CF6D0B" w:rsidRPr="00DB1D56" w:rsidRDefault="00CF6D0B" w:rsidP="004E66DC">
            <w:pPr>
              <w:pStyle w:val="Odsekzoznamu"/>
              <w:numPr>
                <w:ilvl w:val="0"/>
                <w:numId w:val="22"/>
              </w:numPr>
              <w:spacing w:before="120" w:after="120" w:line="240" w:lineRule="auto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DB1D56">
              <w:rPr>
                <w:rFonts w:ascii="Arial Narrow" w:hAnsi="Arial Narrow" w:cstheme="minorHAnsi"/>
                <w:sz w:val="20"/>
                <w:szCs w:val="20"/>
              </w:rPr>
              <w:t xml:space="preserve">zabezpečím podmienky pre </w:t>
            </w:r>
            <w:r w:rsidR="00FA4650" w:rsidRPr="00DB1D56">
              <w:rPr>
                <w:rFonts w:ascii="Arial Narrow" w:hAnsi="Arial Narrow" w:cstheme="minorHAnsi"/>
                <w:sz w:val="20"/>
                <w:szCs w:val="20"/>
              </w:rPr>
              <w:t>uplatnenie princípu rovnakej príležitosti</w:t>
            </w:r>
            <w:r w:rsidRPr="00DB1D56">
              <w:rPr>
                <w:rFonts w:ascii="Arial Narrow" w:hAnsi="Arial Narrow" w:cstheme="minorHAnsi"/>
                <w:sz w:val="20"/>
                <w:szCs w:val="20"/>
              </w:rPr>
              <w:t>, tak aby nedochádzalo k vylučovaniu ľudí na základe rodu, veku, rasy, etnika, zdravotného postihnutia a pod.</w:t>
            </w:r>
            <w:r w:rsidR="004E66DC" w:rsidRPr="00DB1D56">
              <w:rPr>
                <w:rFonts w:ascii="Arial Narrow" w:hAnsi="Arial Narrow" w:cstheme="minorHAnsi"/>
                <w:sz w:val="20"/>
                <w:szCs w:val="20"/>
              </w:rPr>
              <w:t>,</w:t>
            </w:r>
            <w:r w:rsidRPr="00DB1D56">
              <w:rPr>
                <w:rFonts w:ascii="Arial Narrow" w:hAnsi="Arial Narrow" w:cstheme="minorHAnsi"/>
                <w:sz w:val="20"/>
                <w:szCs w:val="20"/>
              </w:rPr>
              <w:t xml:space="preserve"> a to nasledovným spôsobom: </w:t>
            </w:r>
          </w:p>
          <w:p w:rsidR="00CF6D0B" w:rsidRPr="00DB1D56" w:rsidRDefault="00CF6D0B" w:rsidP="004E66DC">
            <w:pPr>
              <w:pStyle w:val="Odsekzoznamu"/>
              <w:numPr>
                <w:ilvl w:val="1"/>
                <w:numId w:val="22"/>
              </w:numPr>
              <w:spacing w:before="120" w:after="120" w:line="240" w:lineRule="auto"/>
              <w:ind w:left="821" w:hanging="142"/>
              <w:rPr>
                <w:rFonts w:ascii="Arial Narrow" w:hAnsi="Arial Narrow" w:cstheme="minorHAnsi"/>
                <w:sz w:val="20"/>
                <w:szCs w:val="20"/>
              </w:rPr>
            </w:pPr>
            <w:r w:rsidRPr="00DB1D56">
              <w:rPr>
                <w:rFonts w:ascii="Arial Narrow" w:hAnsi="Arial Narrow" w:cstheme="minorHAnsi"/>
                <w:sz w:val="20"/>
                <w:szCs w:val="20"/>
              </w:rPr>
              <w:t>pri výbere zamestnancov v rámci realizácie projektu bude dodržaný princíp rovnosti mužov a žien a</w:t>
            </w:r>
            <w:r w:rsidR="00FA4650" w:rsidRPr="00DB1D56"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DB1D56">
              <w:rPr>
                <w:rFonts w:ascii="Arial Narrow" w:hAnsi="Arial Narrow" w:cstheme="minorHAnsi"/>
                <w:sz w:val="20"/>
                <w:szCs w:val="20"/>
              </w:rPr>
              <w:t>nediskriminácia</w:t>
            </w:r>
            <w:r w:rsidR="00FA4650" w:rsidRPr="00DB1D56">
              <w:rPr>
                <w:rFonts w:ascii="Arial Narrow" w:hAnsi="Arial Narrow" w:cstheme="minorHAnsi"/>
                <w:sz w:val="20"/>
                <w:szCs w:val="20"/>
              </w:rPr>
              <w:t>,</w:t>
            </w:r>
          </w:p>
          <w:p w:rsidR="00CF6D0B" w:rsidRPr="00DB1D56" w:rsidRDefault="00CF6D0B" w:rsidP="004E66DC">
            <w:pPr>
              <w:pStyle w:val="Odsekzoznamu"/>
              <w:numPr>
                <w:ilvl w:val="1"/>
                <w:numId w:val="22"/>
              </w:numPr>
              <w:spacing w:before="120" w:after="120" w:line="240" w:lineRule="auto"/>
              <w:ind w:left="821" w:hanging="142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DB1D56">
              <w:rPr>
                <w:rFonts w:ascii="Arial Narrow" w:hAnsi="Arial Narrow" w:cstheme="minorHAnsi"/>
                <w:sz w:val="20"/>
                <w:szCs w:val="20"/>
              </w:rPr>
              <w:t xml:space="preserve">pri zadávaní podmienok verejného obstarávania budú podmienky definované tak, aby </w:t>
            </w:r>
            <w:r w:rsidR="00FA4650" w:rsidRPr="00DB1D56">
              <w:rPr>
                <w:rFonts w:ascii="Arial Narrow" w:hAnsi="Arial Narrow" w:cstheme="minorHAnsi"/>
                <w:sz w:val="20"/>
                <w:szCs w:val="20"/>
              </w:rPr>
              <w:t>nedochádzalo</w:t>
            </w:r>
            <w:r w:rsidRPr="00DB1D56">
              <w:rPr>
                <w:rFonts w:ascii="Arial Narrow" w:hAnsi="Arial Narrow" w:cstheme="minorHAnsi"/>
                <w:sz w:val="20"/>
                <w:szCs w:val="20"/>
              </w:rPr>
              <w:t xml:space="preserve"> k nerovným príležitostiam pri výbere dodávateľa (napr. horšie možnosti pre etnické menšiny, zdravotne postihnutých) a aby nedochádzalo k nerovnakému zaobchádzaniu pri finančnom ohodnotení</w:t>
            </w:r>
            <w:r w:rsidR="00FA4650" w:rsidRPr="00DB1D56">
              <w:rPr>
                <w:rFonts w:ascii="Arial Narrow" w:hAnsi="Arial Narrow" w:cstheme="minorHAnsi"/>
                <w:sz w:val="20"/>
                <w:szCs w:val="20"/>
              </w:rPr>
              <w:t>.</w:t>
            </w:r>
            <w:r w:rsidRPr="00DB1D56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:rsidR="00CF6D0B" w:rsidRPr="00DB1D56" w:rsidRDefault="00CF6D0B" w:rsidP="00053BD6">
            <w:pPr>
              <w:spacing w:before="120" w:after="120"/>
              <w:ind w:left="67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2462" w:rsidRPr="002C6A91" w:rsidTr="00CF6680">
        <w:trPr>
          <w:trHeight w:val="572"/>
        </w:trPr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B22462" w:rsidRPr="002C6A91" w:rsidRDefault="00B22462" w:rsidP="005C4C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2C6A91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lastRenderedPageBreak/>
              <w:t>Titul, meno a priezvisko štatutárneho orgánu žiadateľa: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B22462" w:rsidRPr="002C6A91" w:rsidRDefault="00B22462" w:rsidP="005C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2C6A91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B22462" w:rsidRPr="002C6A91" w:rsidRDefault="00B22462" w:rsidP="005C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2C6A91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Miesto podpisu: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B22462" w:rsidRPr="002C6A91" w:rsidRDefault="00B22462" w:rsidP="005C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2C6A91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Dátum podpisu:</w:t>
            </w:r>
          </w:p>
        </w:tc>
      </w:tr>
      <w:tr w:rsidR="00B22462" w:rsidRPr="002C6A91" w:rsidTr="007B6FB3">
        <w:trPr>
          <w:trHeight w:val="628"/>
        </w:trPr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22462" w:rsidRPr="002C6A91" w:rsidRDefault="00B22462" w:rsidP="005C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22462" w:rsidRPr="002C6A91" w:rsidRDefault="00B22462" w:rsidP="005C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22462" w:rsidRPr="002C6A91" w:rsidRDefault="00B22462" w:rsidP="005C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22462" w:rsidRPr="002C6A91" w:rsidRDefault="00B22462" w:rsidP="005C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</w:tr>
    </w:tbl>
    <w:p w:rsidR="006115E1" w:rsidRPr="002C6A91" w:rsidRDefault="006115E1" w:rsidP="00EE40D1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6115E1" w:rsidRPr="002C6A91" w:rsidSect="00E71849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93" w:rsidRDefault="00C71C93" w:rsidP="00297396">
      <w:pPr>
        <w:spacing w:after="0" w:line="240" w:lineRule="auto"/>
      </w:pPr>
      <w:r>
        <w:separator/>
      </w:r>
    </w:p>
  </w:endnote>
  <w:endnote w:type="continuationSeparator" w:id="0">
    <w:p w:rsidR="00C71C93" w:rsidRDefault="00C71C93" w:rsidP="0029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D9" w:rsidRPr="00016F1C" w:rsidRDefault="00E527D9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t xml:space="preserve"> </w: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:rsidR="00E527D9" w:rsidRPr="00570367" w:rsidRDefault="00E527D9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93" w:rsidRDefault="00C71C93" w:rsidP="00297396">
      <w:pPr>
        <w:spacing w:after="0" w:line="240" w:lineRule="auto"/>
      </w:pPr>
      <w:r>
        <w:separator/>
      </w:r>
    </w:p>
  </w:footnote>
  <w:footnote w:type="continuationSeparator" w:id="0">
    <w:p w:rsidR="00C71C93" w:rsidRDefault="00C71C93" w:rsidP="00297396">
      <w:pPr>
        <w:spacing w:after="0" w:line="240" w:lineRule="auto"/>
      </w:pPr>
      <w:r>
        <w:continuationSeparator/>
      </w:r>
    </w:p>
  </w:footnote>
  <w:footnote w:id="1">
    <w:p w:rsidR="00E527D9" w:rsidRPr="002C6A91" w:rsidRDefault="00E527D9">
      <w:pPr>
        <w:pStyle w:val="Textpoznmkypodiarou"/>
        <w:rPr>
          <w:rFonts w:ascii="Arial Narrow" w:hAnsi="Arial Narrow" w:cs="Times New Roman"/>
          <w:sz w:val="16"/>
          <w:szCs w:val="16"/>
        </w:rPr>
      </w:pPr>
      <w:r w:rsidRPr="002C6A91">
        <w:rPr>
          <w:rStyle w:val="Odkaznapoznmkupodiarou"/>
          <w:rFonts w:ascii="Arial Narrow" w:hAnsi="Arial Narrow" w:cs="Times New Roman"/>
          <w:sz w:val="16"/>
          <w:szCs w:val="16"/>
        </w:rPr>
        <w:footnoteRef/>
      </w:r>
      <w:r w:rsidRPr="002C6A91">
        <w:rPr>
          <w:rFonts w:ascii="Arial Narrow" w:hAnsi="Arial Narrow" w:cs="Times New Roman"/>
          <w:sz w:val="16"/>
          <w:szCs w:val="16"/>
        </w:rPr>
        <w:t xml:space="preserve"> Vypĺňa sa v prípade, ak je účasť partnera v súlade s podmienkami výzvy a v rámci relevantného projektu sa partner zúčastňuje na realizácii projektu. Možnosť viacnásobného výberu podľa počtu partnerov.</w:t>
      </w:r>
    </w:p>
  </w:footnote>
  <w:footnote w:id="2">
    <w:p w:rsidR="00E527D9" w:rsidRPr="002C6A91" w:rsidRDefault="00E527D9">
      <w:pPr>
        <w:pStyle w:val="Textpoznmkypodiarou"/>
        <w:rPr>
          <w:rFonts w:ascii="Arial Narrow" w:hAnsi="Arial Narrow"/>
          <w:sz w:val="16"/>
          <w:szCs w:val="16"/>
        </w:rPr>
      </w:pPr>
      <w:r w:rsidRPr="002C6A91">
        <w:rPr>
          <w:rStyle w:val="Odkaznapoznmkupodiarou"/>
          <w:rFonts w:ascii="Arial Narrow" w:hAnsi="Arial Narrow"/>
          <w:sz w:val="16"/>
          <w:szCs w:val="16"/>
        </w:rPr>
        <w:footnoteRef/>
      </w:r>
      <w:r w:rsidRPr="002C6A91">
        <w:rPr>
          <w:rFonts w:ascii="Arial Narrow" w:hAnsi="Arial Narrow"/>
          <w:sz w:val="16"/>
          <w:szCs w:val="16"/>
        </w:rPr>
        <w:t xml:space="preserve"> Odkaz na automatické vyplnenie sa vzťahuje na prípad vyplnenia formulára prostredníctvom ITMS2014+</w:t>
      </w:r>
    </w:p>
  </w:footnote>
  <w:footnote w:id="3">
    <w:p w:rsidR="00E527D9" w:rsidRDefault="00E527D9" w:rsidP="0097100B">
      <w:pPr>
        <w:pStyle w:val="Textpoznmkypodiarou"/>
        <w:ind w:left="142" w:hanging="142"/>
      </w:pPr>
      <w:r w:rsidRPr="00892D51">
        <w:rPr>
          <w:rStyle w:val="Odkaznapoznmkupodiarou"/>
          <w:rFonts w:ascii="Arial Narrow" w:hAnsi="Arial Narrow"/>
          <w:sz w:val="16"/>
          <w:szCs w:val="16"/>
        </w:rPr>
        <w:footnoteRef/>
      </w:r>
      <w:r>
        <w:t xml:space="preserve"> </w:t>
      </w:r>
      <w:r w:rsidRPr="00892D51">
        <w:rPr>
          <w:rFonts w:ascii="Arial Narrow" w:hAnsi="Arial Narrow"/>
          <w:sz w:val="16"/>
          <w:szCs w:val="16"/>
        </w:rPr>
        <w:t>Kódy pre kategóriu „Prioritná os“</w:t>
      </w:r>
      <w:r>
        <w:rPr>
          <w:rFonts w:ascii="Arial Narrow" w:hAnsi="Arial Narrow"/>
          <w:sz w:val="16"/>
          <w:szCs w:val="16"/>
        </w:rPr>
        <w:t xml:space="preserve"> s</w:t>
      </w:r>
      <w:r w:rsidRPr="00892D51">
        <w:rPr>
          <w:rFonts w:ascii="Arial Narrow" w:hAnsi="Arial Narrow"/>
          <w:sz w:val="16"/>
          <w:szCs w:val="16"/>
        </w:rPr>
        <w:t xml:space="preserve">ú zadefinované </w:t>
      </w:r>
      <w:r>
        <w:rPr>
          <w:rFonts w:ascii="Arial Narrow" w:hAnsi="Arial Narrow"/>
          <w:sz w:val="16"/>
          <w:szCs w:val="16"/>
        </w:rPr>
        <w:t xml:space="preserve">na základe </w:t>
      </w:r>
      <w:r w:rsidRPr="00892D51">
        <w:rPr>
          <w:rFonts w:ascii="Arial Narrow" w:hAnsi="Arial Narrow"/>
          <w:sz w:val="16"/>
          <w:szCs w:val="16"/>
        </w:rPr>
        <w:t>dokument</w:t>
      </w:r>
      <w:r>
        <w:rPr>
          <w:rFonts w:ascii="Arial Narrow" w:hAnsi="Arial Narrow"/>
          <w:sz w:val="16"/>
          <w:szCs w:val="16"/>
        </w:rPr>
        <w:t>u</w:t>
      </w:r>
      <w:r w:rsidRPr="00892D51">
        <w:rPr>
          <w:rFonts w:ascii="Arial Narrow" w:hAnsi="Arial Narrow"/>
          <w:sz w:val="16"/>
          <w:szCs w:val="16"/>
        </w:rPr>
        <w:t xml:space="preserve"> Operačný program Ľudské zdroje na PO 2014-2020</w:t>
      </w:r>
      <w:r>
        <w:rPr>
          <w:rFonts w:ascii="Arial Narrow" w:hAnsi="Arial Narrow"/>
          <w:sz w:val="16"/>
          <w:szCs w:val="16"/>
        </w:rPr>
        <w:t xml:space="preserve">, v tabuľke č. 2 </w:t>
      </w:r>
      <w:r w:rsidRPr="0097100B">
        <w:rPr>
          <w:rFonts w:ascii="Arial Narrow" w:hAnsi="Arial Narrow"/>
          <w:sz w:val="16"/>
          <w:szCs w:val="16"/>
        </w:rPr>
        <w:t>a</w:t>
      </w:r>
      <w:r>
        <w:rPr>
          <w:rFonts w:ascii="Arial Narrow" w:hAnsi="Arial Narrow"/>
          <w:sz w:val="16"/>
          <w:szCs w:val="16"/>
        </w:rPr>
        <w:t xml:space="preserve"> ich </w:t>
      </w:r>
      <w:r w:rsidRPr="0097100B">
        <w:rPr>
          <w:rFonts w:ascii="Arial Narrow" w:hAnsi="Arial Narrow"/>
          <w:sz w:val="16"/>
          <w:szCs w:val="16"/>
        </w:rPr>
        <w:t>popisu v ďalších častiach</w:t>
      </w:r>
      <w:r>
        <w:rPr>
          <w:rFonts w:ascii="Arial Narrow" w:hAnsi="Arial Narrow"/>
          <w:sz w:val="16"/>
          <w:szCs w:val="16"/>
        </w:rPr>
        <w:t xml:space="preserve">: </w:t>
      </w:r>
      <w:hyperlink r:id="rId1" w:history="1">
        <w:r w:rsidRPr="00E9045C">
          <w:rPr>
            <w:rStyle w:val="Hypertextovprepojenie"/>
            <w:rFonts w:ascii="Arial Narrow" w:hAnsi="Arial Narrow" w:cstheme="minorBidi"/>
            <w:sz w:val="16"/>
            <w:szCs w:val="16"/>
          </w:rPr>
          <w:t>http://www.employment.gov.sk/sk/esf/programove-obdobie-2014-2020/operacny-program-ludske-zdroje/</w:t>
        </w:r>
      </w:hyperlink>
      <w:r>
        <w:rPr>
          <w:rFonts w:ascii="Arial Narrow" w:hAnsi="Arial Narrow"/>
          <w:sz w:val="16"/>
          <w:szCs w:val="16"/>
        </w:rPr>
        <w:t xml:space="preserve"> </w:t>
      </w:r>
    </w:p>
  </w:footnote>
  <w:footnote w:id="4">
    <w:p w:rsidR="00E527D9" w:rsidRPr="00892D51" w:rsidRDefault="00E527D9" w:rsidP="0097100B">
      <w:pPr>
        <w:pStyle w:val="Textpoznmkypodiarou"/>
        <w:ind w:left="142" w:hanging="142"/>
        <w:rPr>
          <w:rFonts w:ascii="Arial Narrow" w:hAnsi="Arial Narrow"/>
          <w:sz w:val="16"/>
          <w:szCs w:val="16"/>
        </w:rPr>
      </w:pPr>
      <w:r w:rsidRPr="00892D51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92D51">
        <w:rPr>
          <w:rFonts w:ascii="Arial Narrow" w:hAnsi="Arial Narrow"/>
          <w:sz w:val="16"/>
          <w:szCs w:val="16"/>
        </w:rPr>
        <w:t xml:space="preserve"> Kódy pre kategóriu „</w:t>
      </w:r>
      <w:r>
        <w:rPr>
          <w:rFonts w:ascii="Arial Narrow" w:hAnsi="Arial Narrow"/>
          <w:sz w:val="16"/>
          <w:szCs w:val="16"/>
        </w:rPr>
        <w:t>Špecifický cieľ</w:t>
      </w:r>
      <w:r w:rsidRPr="00892D51">
        <w:rPr>
          <w:rFonts w:ascii="Arial Narrow" w:hAnsi="Arial Narrow"/>
          <w:sz w:val="16"/>
          <w:szCs w:val="16"/>
        </w:rPr>
        <w:t>“</w:t>
      </w:r>
      <w:r>
        <w:rPr>
          <w:rFonts w:ascii="Arial Narrow" w:hAnsi="Arial Narrow"/>
          <w:sz w:val="16"/>
          <w:szCs w:val="16"/>
        </w:rPr>
        <w:t xml:space="preserve"> s</w:t>
      </w:r>
      <w:r w:rsidRPr="00892D51">
        <w:rPr>
          <w:rFonts w:ascii="Arial Narrow" w:hAnsi="Arial Narrow"/>
          <w:sz w:val="16"/>
          <w:szCs w:val="16"/>
        </w:rPr>
        <w:t xml:space="preserve">ú zadefinované </w:t>
      </w:r>
      <w:r>
        <w:rPr>
          <w:rFonts w:ascii="Arial Narrow" w:hAnsi="Arial Narrow"/>
          <w:sz w:val="16"/>
          <w:szCs w:val="16"/>
        </w:rPr>
        <w:t xml:space="preserve">na základe </w:t>
      </w:r>
      <w:r w:rsidRPr="00892D51">
        <w:rPr>
          <w:rFonts w:ascii="Arial Narrow" w:hAnsi="Arial Narrow"/>
          <w:sz w:val="16"/>
          <w:szCs w:val="16"/>
        </w:rPr>
        <w:t>dokument</w:t>
      </w:r>
      <w:r>
        <w:rPr>
          <w:rFonts w:ascii="Arial Narrow" w:hAnsi="Arial Narrow"/>
          <w:sz w:val="16"/>
          <w:szCs w:val="16"/>
        </w:rPr>
        <w:t>u</w:t>
      </w:r>
      <w:r w:rsidRPr="00892D51">
        <w:rPr>
          <w:rFonts w:ascii="Arial Narrow" w:hAnsi="Arial Narrow"/>
          <w:sz w:val="16"/>
          <w:szCs w:val="16"/>
        </w:rPr>
        <w:t xml:space="preserve"> Operačný program Ľudské zdroje na PO 2014-2020</w:t>
      </w:r>
      <w:r>
        <w:rPr>
          <w:rFonts w:ascii="Arial Narrow" w:hAnsi="Arial Narrow"/>
          <w:sz w:val="16"/>
          <w:szCs w:val="16"/>
        </w:rPr>
        <w:t>, v tabuľke č. 2 a ich popisu v ďalších častiach:</w:t>
      </w:r>
      <w:r w:rsidRPr="00C856AB">
        <w:t xml:space="preserve"> </w:t>
      </w:r>
      <w:hyperlink r:id="rId2" w:history="1">
        <w:r w:rsidRPr="00E9045C">
          <w:rPr>
            <w:rStyle w:val="Hypertextovprepojenie"/>
            <w:rFonts w:ascii="Arial Narrow" w:hAnsi="Arial Narrow" w:cstheme="minorBidi"/>
            <w:sz w:val="16"/>
            <w:szCs w:val="16"/>
          </w:rPr>
          <w:t>http://www.employment.gov.sk/sk/esf/programove-obdobie-2014-2020/operacny-program-ludske-zdroje/</w:t>
        </w:r>
      </w:hyperlink>
      <w:r>
        <w:rPr>
          <w:rFonts w:ascii="Arial Narrow" w:hAnsi="Arial Narrow"/>
          <w:sz w:val="16"/>
          <w:szCs w:val="16"/>
        </w:rPr>
        <w:t xml:space="preserve">  </w:t>
      </w:r>
    </w:p>
  </w:footnote>
  <w:footnote w:id="5">
    <w:p w:rsidR="00E527D9" w:rsidRPr="0049299B" w:rsidRDefault="00E527D9">
      <w:pPr>
        <w:pStyle w:val="Textpoznmkypodiarou"/>
        <w:rPr>
          <w:rFonts w:ascii="Arial Narrow" w:hAnsi="Arial Narrow"/>
          <w:sz w:val="16"/>
          <w:szCs w:val="16"/>
        </w:rPr>
      </w:pPr>
      <w:r w:rsidRPr="0049299B">
        <w:rPr>
          <w:rStyle w:val="Odkaznapoznmkupodiarou"/>
          <w:rFonts w:ascii="Arial Narrow" w:hAnsi="Arial Narrow"/>
          <w:sz w:val="16"/>
          <w:szCs w:val="16"/>
        </w:rPr>
        <w:footnoteRef/>
      </w:r>
      <w:r w:rsidRPr="0049299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Systém implementácie HP Udržateľný rozvoj je zverejnený: </w:t>
      </w:r>
      <w:hyperlink r:id="rId3" w:history="1">
        <w:r w:rsidRPr="0049299B">
          <w:rPr>
            <w:rStyle w:val="Hypertextovprepojenie"/>
            <w:rFonts w:ascii="Arial Narrow" w:hAnsi="Arial Narrow" w:cstheme="minorBidi"/>
            <w:sz w:val="16"/>
            <w:szCs w:val="16"/>
          </w:rPr>
          <w:t>http://www.hpisahptur.gov.sk/dokumenty-2014-2020/</w:t>
        </w:r>
      </w:hyperlink>
      <w:r>
        <w:rPr>
          <w:rFonts w:ascii="Arial Narrow" w:hAnsi="Arial Narrow"/>
          <w:sz w:val="16"/>
          <w:szCs w:val="16"/>
        </w:rPr>
        <w:t>,</w:t>
      </w:r>
    </w:p>
  </w:footnote>
  <w:footnote w:id="6">
    <w:p w:rsidR="00E527D9" w:rsidRPr="00FC4E72" w:rsidRDefault="00E527D9" w:rsidP="000C62FA">
      <w:pPr>
        <w:pStyle w:val="Textpoznmkypodiarou"/>
        <w:rPr>
          <w:rFonts w:ascii="Arial Narrow" w:hAnsi="Arial Narrow"/>
          <w:sz w:val="16"/>
          <w:szCs w:val="16"/>
        </w:rPr>
      </w:pPr>
      <w:r w:rsidRPr="00011074">
        <w:rPr>
          <w:rStyle w:val="Odkaznapoznmkupodiarou"/>
          <w:rFonts w:ascii="Arial Narrow" w:hAnsi="Arial Narrow"/>
          <w:sz w:val="16"/>
          <w:szCs w:val="16"/>
        </w:rPr>
        <w:footnoteRef/>
      </w:r>
      <w:r w:rsidRPr="00011074">
        <w:rPr>
          <w:rFonts w:ascii="Arial Narrow" w:hAnsi="Arial Narrow"/>
          <w:sz w:val="16"/>
          <w:szCs w:val="16"/>
        </w:rPr>
        <w:t xml:space="preserve"> </w:t>
      </w:r>
      <w:r w:rsidRPr="00FC4E72">
        <w:rPr>
          <w:rFonts w:ascii="Arial Narrow" w:hAnsi="Arial Narrow" w:cs="Verdana"/>
          <w:sz w:val="16"/>
          <w:szCs w:val="16"/>
        </w:rPr>
        <w:t>Napr. Európa 2020, Špecifické odporúčania pre krajinu pre daný rok, Národný program reforiem a pod.</w:t>
      </w:r>
    </w:p>
  </w:footnote>
  <w:footnote w:id="7">
    <w:p w:rsidR="00E527D9" w:rsidRPr="00FC4E72" w:rsidRDefault="00E527D9">
      <w:pPr>
        <w:pStyle w:val="Textpoznmkypodiarou"/>
      </w:pPr>
      <w:r w:rsidRPr="00FC4E72">
        <w:rPr>
          <w:rStyle w:val="Odkaznapoznmkupodiarou"/>
        </w:rPr>
        <w:footnoteRef/>
      </w:r>
      <w:r w:rsidRPr="00FC4E72">
        <w:t xml:space="preserve"> </w:t>
      </w:r>
      <w:r w:rsidRPr="00FC4E72">
        <w:rPr>
          <w:rFonts w:ascii="Arial Narrow" w:hAnsi="Arial Narrow"/>
          <w:sz w:val="16"/>
          <w:szCs w:val="16"/>
        </w:rPr>
        <w:t>V prípade ak  projekt bude realizovať žiadateľ/prijímateľ spolu s partnermi v súlade so zákonom č. 292/2014 Z. z. o príspevku poskytovanom z EŠIF, ak to umožňuje výzva/vyzvanie</w:t>
      </w:r>
    </w:p>
  </w:footnote>
  <w:footnote w:id="8">
    <w:p w:rsidR="00E527D9" w:rsidRPr="00FC4E72" w:rsidRDefault="00E527D9">
      <w:pPr>
        <w:pStyle w:val="Textpoznmkypodiarou"/>
        <w:rPr>
          <w:rFonts w:ascii="Arial Narrow" w:hAnsi="Arial Narrow"/>
        </w:rPr>
      </w:pPr>
      <w:r w:rsidRPr="00FC4E7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FC4E72">
        <w:rPr>
          <w:rFonts w:ascii="Arial Narrow" w:hAnsi="Arial Narrow"/>
        </w:rPr>
        <w:t xml:space="preserve"> </w:t>
      </w:r>
      <w:r w:rsidRPr="00FC4E72">
        <w:rPr>
          <w:rFonts w:ascii="Arial Narrow" w:hAnsi="Arial Narrow"/>
          <w:sz w:val="16"/>
          <w:szCs w:val="16"/>
        </w:rPr>
        <w:t>Napr. jazykové vzdelávanie AJ, NJ a pod.</w:t>
      </w:r>
      <w:r w:rsidRPr="00FC4E72">
        <w:rPr>
          <w:rFonts w:ascii="Arial Narrow" w:hAnsi="Arial Narrow"/>
        </w:rPr>
        <w:t xml:space="preserve"> </w:t>
      </w:r>
    </w:p>
  </w:footnote>
  <w:footnote w:id="9">
    <w:p w:rsidR="00E527D9" w:rsidRDefault="00E527D9" w:rsidP="0047653F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FB7907">
        <w:rPr>
          <w:rFonts w:ascii="Arial Narrow" w:hAnsi="Arial Narrow"/>
          <w:sz w:val="16"/>
          <w:szCs w:val="16"/>
        </w:rPr>
        <w:t xml:space="preserve">K vypracovaniu finančnej analýzy projektu, analýzy nákladov a prínosov projektu a finančnej analýzy žiadateľa o NFP v programovom období 2014 – 2020 </w:t>
      </w:r>
      <w:r>
        <w:rPr>
          <w:rFonts w:ascii="Arial Narrow" w:hAnsi="Arial Narrow"/>
          <w:sz w:val="16"/>
          <w:szCs w:val="16"/>
        </w:rPr>
        <w:t xml:space="preserve"> </w:t>
      </w:r>
      <w:r w:rsidRPr="00FB7907">
        <w:rPr>
          <w:rFonts w:ascii="Arial Narrow" w:hAnsi="Arial Narrow"/>
          <w:sz w:val="16"/>
          <w:szCs w:val="16"/>
        </w:rPr>
        <w:t xml:space="preserve">vydal  CKO MP </w:t>
      </w:r>
      <w:r>
        <w:rPr>
          <w:rFonts w:ascii="Arial Narrow" w:hAnsi="Arial Narrow"/>
          <w:sz w:val="16"/>
          <w:szCs w:val="16"/>
        </w:rPr>
        <w:t>č. 7, verzia 1.</w:t>
      </w:r>
    </w:p>
    <w:p w:rsidR="00E527D9" w:rsidRDefault="00E527D9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D9" w:rsidRPr="00627EA3" w:rsidRDefault="00E527D9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D9" w:rsidRPr="000970CE" w:rsidRDefault="00E527D9" w:rsidP="000970CE">
    <w:pPr>
      <w:pStyle w:val="Hlavika"/>
    </w:pPr>
    <w:r w:rsidRPr="000970CE">
      <w:t xml:space="preserve">Príloha </w:t>
    </w:r>
    <w:r>
      <w:t xml:space="preserve">č. </w:t>
    </w:r>
    <w:r w:rsidRPr="000970CE">
      <w:t>1</w:t>
    </w:r>
  </w:p>
  <w:p w:rsidR="00E527D9" w:rsidRDefault="00E527D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E92"/>
    <w:multiLevelType w:val="hybridMultilevel"/>
    <w:tmpl w:val="04404692"/>
    <w:lvl w:ilvl="0" w:tplc="A418A23C">
      <w:start w:val="1"/>
      <w:numFmt w:val="bullet"/>
      <w:lvlText w:val=""/>
      <w:lvlJc w:val="left"/>
      <w:pPr>
        <w:ind w:left="862" w:hanging="360"/>
      </w:pPr>
      <w:rPr>
        <w:rFonts w:ascii="Arial Narrow" w:hAnsi="Arial Narrow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3B85CF6"/>
    <w:multiLevelType w:val="hybridMultilevel"/>
    <w:tmpl w:val="1E588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25D80"/>
    <w:multiLevelType w:val="hybridMultilevel"/>
    <w:tmpl w:val="FB6CE7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7EE8"/>
    <w:multiLevelType w:val="hybridMultilevel"/>
    <w:tmpl w:val="5D9A75F6"/>
    <w:lvl w:ilvl="0" w:tplc="DCCAD9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95905"/>
    <w:multiLevelType w:val="hybridMultilevel"/>
    <w:tmpl w:val="ABFC6368"/>
    <w:lvl w:ilvl="0" w:tplc="E358435C">
      <w:start w:val="1"/>
      <w:numFmt w:val="bullet"/>
      <w:lvlText w:val=""/>
      <w:lvlJc w:val="left"/>
      <w:pPr>
        <w:ind w:left="72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F0E78"/>
    <w:multiLevelType w:val="hybridMultilevel"/>
    <w:tmpl w:val="F04ACFC0"/>
    <w:lvl w:ilvl="0" w:tplc="FE7097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B3A4A"/>
    <w:multiLevelType w:val="hybridMultilevel"/>
    <w:tmpl w:val="27288052"/>
    <w:lvl w:ilvl="0" w:tplc="3A343854">
      <w:start w:val="1"/>
      <w:numFmt w:val="bullet"/>
      <w:lvlText w:val=""/>
      <w:lvlJc w:val="left"/>
      <w:pPr>
        <w:ind w:left="72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3A840A02"/>
    <w:multiLevelType w:val="hybridMultilevel"/>
    <w:tmpl w:val="5FE437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A4AF3"/>
    <w:multiLevelType w:val="hybridMultilevel"/>
    <w:tmpl w:val="33A802F6"/>
    <w:lvl w:ilvl="0" w:tplc="D05E602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BA36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244289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F0D3E"/>
    <w:multiLevelType w:val="hybridMultilevel"/>
    <w:tmpl w:val="6396D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6017D56"/>
    <w:multiLevelType w:val="hybridMultilevel"/>
    <w:tmpl w:val="3DD226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27C3A"/>
    <w:multiLevelType w:val="hybridMultilevel"/>
    <w:tmpl w:val="0A7A4F88"/>
    <w:lvl w:ilvl="0" w:tplc="4350B9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E90468B"/>
    <w:multiLevelType w:val="hybridMultilevel"/>
    <w:tmpl w:val="C6C04FD0"/>
    <w:lvl w:ilvl="0" w:tplc="883AB0E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48D0D49"/>
    <w:multiLevelType w:val="multilevel"/>
    <w:tmpl w:val="EDA0BD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8E06CB9"/>
    <w:multiLevelType w:val="hybridMultilevel"/>
    <w:tmpl w:val="700C1518"/>
    <w:lvl w:ilvl="0" w:tplc="C6A64D7E">
      <w:start w:val="1"/>
      <w:numFmt w:val="lowerLetter"/>
      <w:lvlText w:val="%1)"/>
      <w:lvlJc w:val="left"/>
      <w:pPr>
        <w:ind w:left="644" w:hanging="360"/>
      </w:pPr>
      <w:rPr>
        <w:rFonts w:hint="eastAsia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9D6523F"/>
    <w:multiLevelType w:val="hybridMultilevel"/>
    <w:tmpl w:val="F04ACFC0"/>
    <w:lvl w:ilvl="0" w:tplc="FE7097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472C1"/>
    <w:multiLevelType w:val="hybridMultilevel"/>
    <w:tmpl w:val="03F2BF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20"/>
  </w:num>
  <w:num w:numId="5">
    <w:abstractNumId w:val="5"/>
  </w:num>
  <w:num w:numId="6">
    <w:abstractNumId w:val="13"/>
  </w:num>
  <w:num w:numId="7">
    <w:abstractNumId w:val="21"/>
  </w:num>
  <w:num w:numId="8">
    <w:abstractNumId w:val="14"/>
  </w:num>
  <w:num w:numId="9">
    <w:abstractNumId w:val="16"/>
  </w:num>
  <w:num w:numId="10">
    <w:abstractNumId w:val="3"/>
  </w:num>
  <w:num w:numId="11">
    <w:abstractNumId w:val="19"/>
  </w:num>
  <w:num w:numId="12">
    <w:abstractNumId w:val="6"/>
  </w:num>
  <w:num w:numId="13">
    <w:abstractNumId w:val="15"/>
  </w:num>
  <w:num w:numId="14">
    <w:abstractNumId w:val="10"/>
  </w:num>
  <w:num w:numId="15">
    <w:abstractNumId w:val="2"/>
  </w:num>
  <w:num w:numId="16">
    <w:abstractNumId w:val="7"/>
  </w:num>
  <w:num w:numId="17">
    <w:abstractNumId w:val="4"/>
  </w:num>
  <w:num w:numId="18">
    <w:abstractNumId w:val="0"/>
  </w:num>
  <w:num w:numId="19">
    <w:abstractNumId w:val="18"/>
  </w:num>
  <w:num w:numId="20">
    <w:abstractNumId w:val="11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F"/>
    <w:rsid w:val="0000575D"/>
    <w:rsid w:val="00007732"/>
    <w:rsid w:val="00012DE2"/>
    <w:rsid w:val="000153DE"/>
    <w:rsid w:val="00016F1C"/>
    <w:rsid w:val="00020955"/>
    <w:rsid w:val="00030C57"/>
    <w:rsid w:val="00050586"/>
    <w:rsid w:val="00053993"/>
    <w:rsid w:val="00053BD6"/>
    <w:rsid w:val="00054CDE"/>
    <w:rsid w:val="00061D73"/>
    <w:rsid w:val="00062B88"/>
    <w:rsid w:val="000744C6"/>
    <w:rsid w:val="00076D9B"/>
    <w:rsid w:val="00076FC2"/>
    <w:rsid w:val="000806BF"/>
    <w:rsid w:val="00090F9B"/>
    <w:rsid w:val="000927CA"/>
    <w:rsid w:val="000937E2"/>
    <w:rsid w:val="000970CE"/>
    <w:rsid w:val="000A142D"/>
    <w:rsid w:val="000A427D"/>
    <w:rsid w:val="000B674B"/>
    <w:rsid w:val="000C03D4"/>
    <w:rsid w:val="000C0D6B"/>
    <w:rsid w:val="000C3731"/>
    <w:rsid w:val="000C62FA"/>
    <w:rsid w:val="000D724F"/>
    <w:rsid w:val="000E4433"/>
    <w:rsid w:val="000E7E7F"/>
    <w:rsid w:val="000F0F4B"/>
    <w:rsid w:val="000F396A"/>
    <w:rsid w:val="001179A4"/>
    <w:rsid w:val="001407E8"/>
    <w:rsid w:val="0016773B"/>
    <w:rsid w:val="00170403"/>
    <w:rsid w:val="00175B68"/>
    <w:rsid w:val="00182943"/>
    <w:rsid w:val="00187776"/>
    <w:rsid w:val="001A3CF3"/>
    <w:rsid w:val="001A69BA"/>
    <w:rsid w:val="001B15BC"/>
    <w:rsid w:val="001B7ED2"/>
    <w:rsid w:val="001C2683"/>
    <w:rsid w:val="001C645B"/>
    <w:rsid w:val="001F0635"/>
    <w:rsid w:val="001F2305"/>
    <w:rsid w:val="001F2B9B"/>
    <w:rsid w:val="001F3996"/>
    <w:rsid w:val="00204701"/>
    <w:rsid w:val="002127CB"/>
    <w:rsid w:val="00215499"/>
    <w:rsid w:val="0021594C"/>
    <w:rsid w:val="00225986"/>
    <w:rsid w:val="002279C7"/>
    <w:rsid w:val="00231C62"/>
    <w:rsid w:val="00240C5A"/>
    <w:rsid w:val="002419BC"/>
    <w:rsid w:val="00253DA7"/>
    <w:rsid w:val="0025567F"/>
    <w:rsid w:val="00255A8C"/>
    <w:rsid w:val="00266352"/>
    <w:rsid w:val="00272A1B"/>
    <w:rsid w:val="00273908"/>
    <w:rsid w:val="00285FFB"/>
    <w:rsid w:val="00286F5A"/>
    <w:rsid w:val="00297396"/>
    <w:rsid w:val="002A6EF9"/>
    <w:rsid w:val="002B503A"/>
    <w:rsid w:val="002B5A52"/>
    <w:rsid w:val="002C4DEF"/>
    <w:rsid w:val="002C6A91"/>
    <w:rsid w:val="002E5EB4"/>
    <w:rsid w:val="002E6464"/>
    <w:rsid w:val="002F06AA"/>
    <w:rsid w:val="002F393A"/>
    <w:rsid w:val="003007BA"/>
    <w:rsid w:val="0031500A"/>
    <w:rsid w:val="00323CE4"/>
    <w:rsid w:val="003256B5"/>
    <w:rsid w:val="003258AA"/>
    <w:rsid w:val="0033719C"/>
    <w:rsid w:val="00340992"/>
    <w:rsid w:val="00340D3A"/>
    <w:rsid w:val="00343F2B"/>
    <w:rsid w:val="00344F28"/>
    <w:rsid w:val="00345A3F"/>
    <w:rsid w:val="00346F2F"/>
    <w:rsid w:val="00347884"/>
    <w:rsid w:val="00347A35"/>
    <w:rsid w:val="00353687"/>
    <w:rsid w:val="00360BBF"/>
    <w:rsid w:val="00362BF7"/>
    <w:rsid w:val="00366EDF"/>
    <w:rsid w:val="00374FCA"/>
    <w:rsid w:val="003853E0"/>
    <w:rsid w:val="00387DF4"/>
    <w:rsid w:val="00393BEF"/>
    <w:rsid w:val="0039409A"/>
    <w:rsid w:val="003A238F"/>
    <w:rsid w:val="003A67A8"/>
    <w:rsid w:val="003A6D6C"/>
    <w:rsid w:val="003B15F0"/>
    <w:rsid w:val="003B2E57"/>
    <w:rsid w:val="003B3437"/>
    <w:rsid w:val="003E4FF9"/>
    <w:rsid w:val="003E623A"/>
    <w:rsid w:val="003E6AD5"/>
    <w:rsid w:val="003F1257"/>
    <w:rsid w:val="00401CA0"/>
    <w:rsid w:val="00411F37"/>
    <w:rsid w:val="0042131C"/>
    <w:rsid w:val="00426502"/>
    <w:rsid w:val="004336D9"/>
    <w:rsid w:val="00445389"/>
    <w:rsid w:val="00447E97"/>
    <w:rsid w:val="0045633B"/>
    <w:rsid w:val="0045755E"/>
    <w:rsid w:val="004660ED"/>
    <w:rsid w:val="00473F9B"/>
    <w:rsid w:val="0047653F"/>
    <w:rsid w:val="00480862"/>
    <w:rsid w:val="00484EC7"/>
    <w:rsid w:val="0049299B"/>
    <w:rsid w:val="00495044"/>
    <w:rsid w:val="004A6D1F"/>
    <w:rsid w:val="004D05FD"/>
    <w:rsid w:val="004D1DD8"/>
    <w:rsid w:val="004D25E1"/>
    <w:rsid w:val="004D393A"/>
    <w:rsid w:val="004D426D"/>
    <w:rsid w:val="004E4761"/>
    <w:rsid w:val="004E60E8"/>
    <w:rsid w:val="004E66DC"/>
    <w:rsid w:val="00510642"/>
    <w:rsid w:val="00511F07"/>
    <w:rsid w:val="00520049"/>
    <w:rsid w:val="005206F0"/>
    <w:rsid w:val="00520771"/>
    <w:rsid w:val="00520DCD"/>
    <w:rsid w:val="0052269D"/>
    <w:rsid w:val="00527A99"/>
    <w:rsid w:val="00545797"/>
    <w:rsid w:val="00547497"/>
    <w:rsid w:val="005520B1"/>
    <w:rsid w:val="00554B10"/>
    <w:rsid w:val="00554C3B"/>
    <w:rsid w:val="00554D63"/>
    <w:rsid w:val="00557510"/>
    <w:rsid w:val="00563B37"/>
    <w:rsid w:val="00565E6E"/>
    <w:rsid w:val="00570367"/>
    <w:rsid w:val="005734E1"/>
    <w:rsid w:val="00584D11"/>
    <w:rsid w:val="00586448"/>
    <w:rsid w:val="005A0719"/>
    <w:rsid w:val="005B1F0C"/>
    <w:rsid w:val="005B2CBE"/>
    <w:rsid w:val="005C4C4B"/>
    <w:rsid w:val="005E09E8"/>
    <w:rsid w:val="005E1820"/>
    <w:rsid w:val="005E4C1B"/>
    <w:rsid w:val="005E65C7"/>
    <w:rsid w:val="005F30B4"/>
    <w:rsid w:val="005F3DBD"/>
    <w:rsid w:val="005F43F3"/>
    <w:rsid w:val="00601361"/>
    <w:rsid w:val="00610947"/>
    <w:rsid w:val="006115E1"/>
    <w:rsid w:val="006118BF"/>
    <w:rsid w:val="006135CB"/>
    <w:rsid w:val="00613E4C"/>
    <w:rsid w:val="0061408F"/>
    <w:rsid w:val="00616F2A"/>
    <w:rsid w:val="00622C4C"/>
    <w:rsid w:val="006236C8"/>
    <w:rsid w:val="006500F5"/>
    <w:rsid w:val="00653BDE"/>
    <w:rsid w:val="006622A7"/>
    <w:rsid w:val="006626FE"/>
    <w:rsid w:val="006651E1"/>
    <w:rsid w:val="006670FF"/>
    <w:rsid w:val="00671E70"/>
    <w:rsid w:val="00673BE7"/>
    <w:rsid w:val="006864A5"/>
    <w:rsid w:val="006909BB"/>
    <w:rsid w:val="00692BE9"/>
    <w:rsid w:val="00694D6A"/>
    <w:rsid w:val="006A1986"/>
    <w:rsid w:val="006A19B6"/>
    <w:rsid w:val="006A1AFD"/>
    <w:rsid w:val="006A61FE"/>
    <w:rsid w:val="006B58B1"/>
    <w:rsid w:val="006B7C4E"/>
    <w:rsid w:val="006E1F75"/>
    <w:rsid w:val="006E3561"/>
    <w:rsid w:val="006F6E13"/>
    <w:rsid w:val="00705C5B"/>
    <w:rsid w:val="0071328A"/>
    <w:rsid w:val="00713950"/>
    <w:rsid w:val="00723441"/>
    <w:rsid w:val="00726701"/>
    <w:rsid w:val="0072752E"/>
    <w:rsid w:val="007314FF"/>
    <w:rsid w:val="00732A40"/>
    <w:rsid w:val="00734804"/>
    <w:rsid w:val="00736C40"/>
    <w:rsid w:val="00740892"/>
    <w:rsid w:val="00745241"/>
    <w:rsid w:val="00745EC0"/>
    <w:rsid w:val="00754107"/>
    <w:rsid w:val="0075587C"/>
    <w:rsid w:val="00760313"/>
    <w:rsid w:val="00760DE9"/>
    <w:rsid w:val="00765F55"/>
    <w:rsid w:val="00771452"/>
    <w:rsid w:val="00782E16"/>
    <w:rsid w:val="007946AE"/>
    <w:rsid w:val="007A1D3E"/>
    <w:rsid w:val="007A2842"/>
    <w:rsid w:val="007B3E5C"/>
    <w:rsid w:val="007B3FAC"/>
    <w:rsid w:val="007B466B"/>
    <w:rsid w:val="007B6FB3"/>
    <w:rsid w:val="007C0688"/>
    <w:rsid w:val="007C2E4A"/>
    <w:rsid w:val="007C4A10"/>
    <w:rsid w:val="007D3C16"/>
    <w:rsid w:val="007D61D3"/>
    <w:rsid w:val="007D6F96"/>
    <w:rsid w:val="007E2824"/>
    <w:rsid w:val="007E285C"/>
    <w:rsid w:val="007F531C"/>
    <w:rsid w:val="008121C4"/>
    <w:rsid w:val="00814F4F"/>
    <w:rsid w:val="00821D98"/>
    <w:rsid w:val="0083202A"/>
    <w:rsid w:val="00833BAC"/>
    <w:rsid w:val="0084226D"/>
    <w:rsid w:val="0085134E"/>
    <w:rsid w:val="0086099C"/>
    <w:rsid w:val="00863EE1"/>
    <w:rsid w:val="008719EE"/>
    <w:rsid w:val="00871B13"/>
    <w:rsid w:val="00874F37"/>
    <w:rsid w:val="00884808"/>
    <w:rsid w:val="00891B78"/>
    <w:rsid w:val="00892D51"/>
    <w:rsid w:val="008A1952"/>
    <w:rsid w:val="008A293F"/>
    <w:rsid w:val="008B04C7"/>
    <w:rsid w:val="008B46A9"/>
    <w:rsid w:val="008B6F59"/>
    <w:rsid w:val="008C718E"/>
    <w:rsid w:val="008D1B29"/>
    <w:rsid w:val="008D2B7A"/>
    <w:rsid w:val="008D6D59"/>
    <w:rsid w:val="008E221E"/>
    <w:rsid w:val="008F0949"/>
    <w:rsid w:val="008F3D66"/>
    <w:rsid w:val="008F725B"/>
    <w:rsid w:val="00900594"/>
    <w:rsid w:val="0091485F"/>
    <w:rsid w:val="0092572D"/>
    <w:rsid w:val="0093580E"/>
    <w:rsid w:val="00944E1D"/>
    <w:rsid w:val="00951DEF"/>
    <w:rsid w:val="00964858"/>
    <w:rsid w:val="0097100B"/>
    <w:rsid w:val="00980020"/>
    <w:rsid w:val="009907FD"/>
    <w:rsid w:val="00990B10"/>
    <w:rsid w:val="009B1846"/>
    <w:rsid w:val="009C1138"/>
    <w:rsid w:val="009C4340"/>
    <w:rsid w:val="009C7300"/>
    <w:rsid w:val="009D08D3"/>
    <w:rsid w:val="009D1D04"/>
    <w:rsid w:val="009D314B"/>
    <w:rsid w:val="009D5A45"/>
    <w:rsid w:val="009E017D"/>
    <w:rsid w:val="009E220F"/>
    <w:rsid w:val="009F15FF"/>
    <w:rsid w:val="00A00946"/>
    <w:rsid w:val="00A154A6"/>
    <w:rsid w:val="00A1620F"/>
    <w:rsid w:val="00A209BB"/>
    <w:rsid w:val="00A21F40"/>
    <w:rsid w:val="00A232E4"/>
    <w:rsid w:val="00A23BE3"/>
    <w:rsid w:val="00A25AD2"/>
    <w:rsid w:val="00A2689E"/>
    <w:rsid w:val="00A3486C"/>
    <w:rsid w:val="00A362E0"/>
    <w:rsid w:val="00A363C4"/>
    <w:rsid w:val="00A572C3"/>
    <w:rsid w:val="00A6141B"/>
    <w:rsid w:val="00A6173A"/>
    <w:rsid w:val="00A63698"/>
    <w:rsid w:val="00A65F9C"/>
    <w:rsid w:val="00A71082"/>
    <w:rsid w:val="00A72E94"/>
    <w:rsid w:val="00A72E98"/>
    <w:rsid w:val="00AB7E07"/>
    <w:rsid w:val="00AC6E40"/>
    <w:rsid w:val="00AC75B9"/>
    <w:rsid w:val="00AE353F"/>
    <w:rsid w:val="00AE4258"/>
    <w:rsid w:val="00AF2DD1"/>
    <w:rsid w:val="00AF2ED3"/>
    <w:rsid w:val="00AF404A"/>
    <w:rsid w:val="00AF6D51"/>
    <w:rsid w:val="00B02E30"/>
    <w:rsid w:val="00B07FFC"/>
    <w:rsid w:val="00B10209"/>
    <w:rsid w:val="00B107D1"/>
    <w:rsid w:val="00B22462"/>
    <w:rsid w:val="00B34CEF"/>
    <w:rsid w:val="00B4260D"/>
    <w:rsid w:val="00B426E1"/>
    <w:rsid w:val="00B4365A"/>
    <w:rsid w:val="00B4401E"/>
    <w:rsid w:val="00B45824"/>
    <w:rsid w:val="00B47877"/>
    <w:rsid w:val="00B52C02"/>
    <w:rsid w:val="00B56178"/>
    <w:rsid w:val="00B747B7"/>
    <w:rsid w:val="00B9021E"/>
    <w:rsid w:val="00BB5079"/>
    <w:rsid w:val="00BB58B3"/>
    <w:rsid w:val="00BB6CC4"/>
    <w:rsid w:val="00BC1D30"/>
    <w:rsid w:val="00BD2500"/>
    <w:rsid w:val="00BF3729"/>
    <w:rsid w:val="00C03096"/>
    <w:rsid w:val="00C052FF"/>
    <w:rsid w:val="00C06453"/>
    <w:rsid w:val="00C10E17"/>
    <w:rsid w:val="00C11355"/>
    <w:rsid w:val="00C11A6E"/>
    <w:rsid w:val="00C20A6B"/>
    <w:rsid w:val="00C213B4"/>
    <w:rsid w:val="00C2697A"/>
    <w:rsid w:val="00C31B6B"/>
    <w:rsid w:val="00C36149"/>
    <w:rsid w:val="00C458BD"/>
    <w:rsid w:val="00C463C2"/>
    <w:rsid w:val="00C47274"/>
    <w:rsid w:val="00C56CCC"/>
    <w:rsid w:val="00C575C8"/>
    <w:rsid w:val="00C60CAB"/>
    <w:rsid w:val="00C628B2"/>
    <w:rsid w:val="00C62B07"/>
    <w:rsid w:val="00C70213"/>
    <w:rsid w:val="00C71C93"/>
    <w:rsid w:val="00C74981"/>
    <w:rsid w:val="00C75179"/>
    <w:rsid w:val="00C77CC7"/>
    <w:rsid w:val="00C843F7"/>
    <w:rsid w:val="00C856AB"/>
    <w:rsid w:val="00CA5587"/>
    <w:rsid w:val="00CA64DA"/>
    <w:rsid w:val="00CA6C90"/>
    <w:rsid w:val="00CB436A"/>
    <w:rsid w:val="00CD6015"/>
    <w:rsid w:val="00CE28B6"/>
    <w:rsid w:val="00CF4410"/>
    <w:rsid w:val="00CF6680"/>
    <w:rsid w:val="00CF6D0B"/>
    <w:rsid w:val="00CF7260"/>
    <w:rsid w:val="00D03613"/>
    <w:rsid w:val="00D07E5E"/>
    <w:rsid w:val="00D12146"/>
    <w:rsid w:val="00D133CE"/>
    <w:rsid w:val="00D21E41"/>
    <w:rsid w:val="00D26C37"/>
    <w:rsid w:val="00D36A28"/>
    <w:rsid w:val="00D4101E"/>
    <w:rsid w:val="00D52BE0"/>
    <w:rsid w:val="00D6184E"/>
    <w:rsid w:val="00D63959"/>
    <w:rsid w:val="00D70B62"/>
    <w:rsid w:val="00D8579F"/>
    <w:rsid w:val="00D87622"/>
    <w:rsid w:val="00DB1D56"/>
    <w:rsid w:val="00DB2737"/>
    <w:rsid w:val="00DB516C"/>
    <w:rsid w:val="00DB7CD8"/>
    <w:rsid w:val="00DC10DA"/>
    <w:rsid w:val="00DC2561"/>
    <w:rsid w:val="00DC599F"/>
    <w:rsid w:val="00DD6852"/>
    <w:rsid w:val="00DE1611"/>
    <w:rsid w:val="00DE377F"/>
    <w:rsid w:val="00DF2F04"/>
    <w:rsid w:val="00E020C7"/>
    <w:rsid w:val="00E04D19"/>
    <w:rsid w:val="00E17B5C"/>
    <w:rsid w:val="00E26D11"/>
    <w:rsid w:val="00E3367D"/>
    <w:rsid w:val="00E3394A"/>
    <w:rsid w:val="00E36087"/>
    <w:rsid w:val="00E37599"/>
    <w:rsid w:val="00E43825"/>
    <w:rsid w:val="00E479E4"/>
    <w:rsid w:val="00E527D9"/>
    <w:rsid w:val="00E644CD"/>
    <w:rsid w:val="00E70BF1"/>
    <w:rsid w:val="00E71849"/>
    <w:rsid w:val="00E71B09"/>
    <w:rsid w:val="00E8364F"/>
    <w:rsid w:val="00E9010D"/>
    <w:rsid w:val="00E97860"/>
    <w:rsid w:val="00EA6606"/>
    <w:rsid w:val="00EB2874"/>
    <w:rsid w:val="00EB336E"/>
    <w:rsid w:val="00EC4CC9"/>
    <w:rsid w:val="00ED1CFC"/>
    <w:rsid w:val="00ED3A10"/>
    <w:rsid w:val="00ED7543"/>
    <w:rsid w:val="00EE1815"/>
    <w:rsid w:val="00EE27A6"/>
    <w:rsid w:val="00EE2D66"/>
    <w:rsid w:val="00EE40D1"/>
    <w:rsid w:val="00EF1965"/>
    <w:rsid w:val="00EF1C07"/>
    <w:rsid w:val="00F00752"/>
    <w:rsid w:val="00F01634"/>
    <w:rsid w:val="00F13119"/>
    <w:rsid w:val="00F1423B"/>
    <w:rsid w:val="00F15E83"/>
    <w:rsid w:val="00F23FD4"/>
    <w:rsid w:val="00F254B2"/>
    <w:rsid w:val="00F26A4D"/>
    <w:rsid w:val="00F272A7"/>
    <w:rsid w:val="00F51E2C"/>
    <w:rsid w:val="00F74B96"/>
    <w:rsid w:val="00FA31EC"/>
    <w:rsid w:val="00FA4650"/>
    <w:rsid w:val="00FB28C1"/>
    <w:rsid w:val="00FB61A1"/>
    <w:rsid w:val="00FC4C74"/>
    <w:rsid w:val="00FC4E72"/>
    <w:rsid w:val="00FD2F76"/>
    <w:rsid w:val="00FD4243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4C74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2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0">
    <w:name w:val="heading 2"/>
    <w:basedOn w:val="Normlny"/>
    <w:next w:val="Normlny"/>
    <w:link w:val="Nadpis2Char"/>
    <w:uiPriority w:val="9"/>
    <w:unhideWhenUsed/>
    <w:qFormat/>
    <w:rsid w:val="00944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 Paragraph"/>
    <w:basedOn w:val="Normlny"/>
    <w:link w:val="OdsekzoznamuChar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styleId="Hypertextovprepojenie">
    <w:name w:val="Hyperlink"/>
    <w:uiPriority w:val="99"/>
    <w:rsid w:val="006622A7"/>
    <w:rPr>
      <w:rFonts w:cs="Times New Roman"/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6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unhideWhenUsed/>
    <w:qFormat/>
    <w:rsid w:val="006622A7"/>
    <w:pPr>
      <w:jc w:val="left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C60CAB"/>
    <w:pPr>
      <w:tabs>
        <w:tab w:val="left" w:pos="284"/>
        <w:tab w:val="center" w:pos="426"/>
        <w:tab w:val="right" w:leader="dot" w:pos="9062"/>
      </w:tabs>
      <w:spacing w:after="100"/>
      <w:jc w:val="left"/>
    </w:pPr>
    <w:rPr>
      <w:rFonts w:ascii="Arial Narrow" w:eastAsiaTheme="minorEastAsia" w:hAnsi="Arial Narrow"/>
      <w:sz w:val="22"/>
      <w:lang w:eastAsia="sk-SK"/>
    </w:rPr>
  </w:style>
  <w:style w:type="paragraph" w:customStyle="1" w:styleId="Default">
    <w:name w:val="Default"/>
    <w:rsid w:val="00012D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customStyle="1" w:styleId="Nadpis2">
    <w:name w:val="Nadpis2"/>
    <w:basedOn w:val="Nadpis1"/>
    <w:rsid w:val="000E7E7F"/>
    <w:pPr>
      <w:keepLines w:val="0"/>
      <w:numPr>
        <w:ilvl w:val="1"/>
        <w:numId w:val="9"/>
      </w:numPr>
      <w:tabs>
        <w:tab w:val="num" w:pos="360"/>
      </w:tabs>
      <w:spacing w:before="120" w:after="120" w:line="240" w:lineRule="auto"/>
      <w:ind w:left="0" w:firstLine="0"/>
      <w:jc w:val="left"/>
    </w:pPr>
    <w:rPr>
      <w:rFonts w:ascii="Arial Narrow" w:eastAsia="Times New Roman" w:hAnsi="Arial Narrow" w:cs="Times New Roman"/>
      <w:bCs w:val="0"/>
      <w:color w:val="auto"/>
      <w:kern w:val="32"/>
      <w:sz w:val="32"/>
      <w:szCs w:val="20"/>
      <w:lang w:val="cs-CZ" w:eastAsia="sk-SK"/>
    </w:rPr>
  </w:style>
  <w:style w:type="paragraph" w:customStyle="1" w:styleId="Nadpis3">
    <w:name w:val="Nadpis3"/>
    <w:basedOn w:val="Nadpis2"/>
    <w:link w:val="Nadpis3Char"/>
    <w:rsid w:val="000E7E7F"/>
    <w:pPr>
      <w:numPr>
        <w:ilvl w:val="2"/>
      </w:numPr>
      <w:tabs>
        <w:tab w:val="num" w:pos="360"/>
      </w:tabs>
    </w:pPr>
    <w:rPr>
      <w:sz w:val="20"/>
    </w:rPr>
  </w:style>
  <w:style w:type="character" w:customStyle="1" w:styleId="Nadpis3Char">
    <w:name w:val="Nadpis3 Char"/>
    <w:link w:val="Nadpis3"/>
    <w:locked/>
    <w:rsid w:val="000E7E7F"/>
    <w:rPr>
      <w:rFonts w:ascii="Arial Narrow" w:eastAsia="Times New Roman" w:hAnsi="Arial Narrow" w:cs="Times New Roman"/>
      <w:b/>
      <w:kern w:val="32"/>
      <w:sz w:val="20"/>
      <w:szCs w:val="20"/>
      <w:lang w:val="cs-CZ" w:eastAsia="sk-SK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272A1B"/>
    <w:pPr>
      <w:tabs>
        <w:tab w:val="left" w:pos="993"/>
        <w:tab w:val="right" w:leader="dot" w:pos="9062"/>
      </w:tabs>
      <w:spacing w:after="100"/>
      <w:ind w:left="220"/>
      <w:jc w:val="left"/>
    </w:pPr>
    <w:rPr>
      <w:rFonts w:ascii="Arial Narrow" w:eastAsiaTheme="minorEastAsia" w:hAnsi="Arial Narrow"/>
      <w:noProof/>
      <w:sz w:val="22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944E1D"/>
    <w:pPr>
      <w:spacing w:after="100"/>
      <w:ind w:left="440"/>
      <w:jc w:val="left"/>
    </w:pPr>
    <w:rPr>
      <w:rFonts w:asciiTheme="minorHAnsi" w:eastAsiaTheme="minorEastAsia" w:hAnsiTheme="minorHAnsi"/>
      <w:sz w:val="22"/>
      <w:lang w:eastAsia="sk-SK"/>
    </w:rPr>
  </w:style>
  <w:style w:type="character" w:customStyle="1" w:styleId="Nadpis2Char">
    <w:name w:val="Nadpis 2 Char"/>
    <w:basedOn w:val="Predvolenpsmoodseku"/>
    <w:link w:val="Nadpis20"/>
    <w:uiPriority w:val="9"/>
    <w:rsid w:val="00944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rkazkladnhotextu">
    <w:name w:val="Body Text Indent"/>
    <w:basedOn w:val="Normlny"/>
    <w:link w:val="ZarkazkladnhotextuChar"/>
    <w:rsid w:val="00990B10"/>
    <w:pPr>
      <w:spacing w:after="120" w:line="240" w:lineRule="auto"/>
      <w:ind w:left="283"/>
      <w:jc w:val="left"/>
    </w:pPr>
    <w:rPr>
      <w:rFonts w:eastAsia="Times New Roman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90B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locked/>
    <w:rsid w:val="00CF6D0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4C74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2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0">
    <w:name w:val="heading 2"/>
    <w:basedOn w:val="Normlny"/>
    <w:next w:val="Normlny"/>
    <w:link w:val="Nadpis2Char"/>
    <w:uiPriority w:val="9"/>
    <w:unhideWhenUsed/>
    <w:qFormat/>
    <w:rsid w:val="00944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 Paragraph"/>
    <w:basedOn w:val="Normlny"/>
    <w:link w:val="OdsekzoznamuChar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styleId="Hypertextovprepojenie">
    <w:name w:val="Hyperlink"/>
    <w:uiPriority w:val="99"/>
    <w:rsid w:val="006622A7"/>
    <w:rPr>
      <w:rFonts w:cs="Times New Roman"/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6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unhideWhenUsed/>
    <w:qFormat/>
    <w:rsid w:val="006622A7"/>
    <w:pPr>
      <w:jc w:val="left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C60CAB"/>
    <w:pPr>
      <w:tabs>
        <w:tab w:val="left" w:pos="284"/>
        <w:tab w:val="center" w:pos="426"/>
        <w:tab w:val="right" w:leader="dot" w:pos="9062"/>
      </w:tabs>
      <w:spacing w:after="100"/>
      <w:jc w:val="left"/>
    </w:pPr>
    <w:rPr>
      <w:rFonts w:ascii="Arial Narrow" w:eastAsiaTheme="minorEastAsia" w:hAnsi="Arial Narrow"/>
      <w:sz w:val="22"/>
      <w:lang w:eastAsia="sk-SK"/>
    </w:rPr>
  </w:style>
  <w:style w:type="paragraph" w:customStyle="1" w:styleId="Default">
    <w:name w:val="Default"/>
    <w:rsid w:val="00012D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customStyle="1" w:styleId="Nadpis2">
    <w:name w:val="Nadpis2"/>
    <w:basedOn w:val="Nadpis1"/>
    <w:rsid w:val="000E7E7F"/>
    <w:pPr>
      <w:keepLines w:val="0"/>
      <w:numPr>
        <w:ilvl w:val="1"/>
        <w:numId w:val="9"/>
      </w:numPr>
      <w:tabs>
        <w:tab w:val="num" w:pos="360"/>
      </w:tabs>
      <w:spacing w:before="120" w:after="120" w:line="240" w:lineRule="auto"/>
      <w:ind w:left="0" w:firstLine="0"/>
      <w:jc w:val="left"/>
    </w:pPr>
    <w:rPr>
      <w:rFonts w:ascii="Arial Narrow" w:eastAsia="Times New Roman" w:hAnsi="Arial Narrow" w:cs="Times New Roman"/>
      <w:bCs w:val="0"/>
      <w:color w:val="auto"/>
      <w:kern w:val="32"/>
      <w:sz w:val="32"/>
      <w:szCs w:val="20"/>
      <w:lang w:val="cs-CZ" w:eastAsia="sk-SK"/>
    </w:rPr>
  </w:style>
  <w:style w:type="paragraph" w:customStyle="1" w:styleId="Nadpis3">
    <w:name w:val="Nadpis3"/>
    <w:basedOn w:val="Nadpis2"/>
    <w:link w:val="Nadpis3Char"/>
    <w:rsid w:val="000E7E7F"/>
    <w:pPr>
      <w:numPr>
        <w:ilvl w:val="2"/>
      </w:numPr>
      <w:tabs>
        <w:tab w:val="num" w:pos="360"/>
      </w:tabs>
    </w:pPr>
    <w:rPr>
      <w:sz w:val="20"/>
    </w:rPr>
  </w:style>
  <w:style w:type="character" w:customStyle="1" w:styleId="Nadpis3Char">
    <w:name w:val="Nadpis3 Char"/>
    <w:link w:val="Nadpis3"/>
    <w:locked/>
    <w:rsid w:val="000E7E7F"/>
    <w:rPr>
      <w:rFonts w:ascii="Arial Narrow" w:eastAsia="Times New Roman" w:hAnsi="Arial Narrow" w:cs="Times New Roman"/>
      <w:b/>
      <w:kern w:val="32"/>
      <w:sz w:val="20"/>
      <w:szCs w:val="20"/>
      <w:lang w:val="cs-CZ" w:eastAsia="sk-SK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272A1B"/>
    <w:pPr>
      <w:tabs>
        <w:tab w:val="left" w:pos="993"/>
        <w:tab w:val="right" w:leader="dot" w:pos="9062"/>
      </w:tabs>
      <w:spacing w:after="100"/>
      <w:ind w:left="220"/>
      <w:jc w:val="left"/>
    </w:pPr>
    <w:rPr>
      <w:rFonts w:ascii="Arial Narrow" w:eastAsiaTheme="minorEastAsia" w:hAnsi="Arial Narrow"/>
      <w:noProof/>
      <w:sz w:val="22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944E1D"/>
    <w:pPr>
      <w:spacing w:after="100"/>
      <w:ind w:left="440"/>
      <w:jc w:val="left"/>
    </w:pPr>
    <w:rPr>
      <w:rFonts w:asciiTheme="minorHAnsi" w:eastAsiaTheme="minorEastAsia" w:hAnsiTheme="minorHAnsi"/>
      <w:sz w:val="22"/>
      <w:lang w:eastAsia="sk-SK"/>
    </w:rPr>
  </w:style>
  <w:style w:type="character" w:customStyle="1" w:styleId="Nadpis2Char">
    <w:name w:val="Nadpis 2 Char"/>
    <w:basedOn w:val="Predvolenpsmoodseku"/>
    <w:link w:val="Nadpis20"/>
    <w:uiPriority w:val="9"/>
    <w:rsid w:val="00944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rkazkladnhotextu">
    <w:name w:val="Body Text Indent"/>
    <w:basedOn w:val="Normlny"/>
    <w:link w:val="ZarkazkladnhotextuChar"/>
    <w:rsid w:val="00990B10"/>
    <w:pPr>
      <w:spacing w:after="120" w:line="240" w:lineRule="auto"/>
      <w:ind w:left="283"/>
      <w:jc w:val="left"/>
    </w:pPr>
    <w:rPr>
      <w:rFonts w:eastAsia="Times New Roman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90B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locked/>
    <w:rsid w:val="00CF6D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pisahptur.gov.sk/dokumenty-2014-2020/" TargetMode="External"/><Relationship Id="rId2" Type="http://schemas.openxmlformats.org/officeDocument/2006/relationships/hyperlink" Target="http://www.employment.gov.sk/sk/esf/programove-obdobie-2014-2020/operacny-program-ludske-zdroje/" TargetMode="External"/><Relationship Id="rId1" Type="http://schemas.openxmlformats.org/officeDocument/2006/relationships/hyperlink" Target="http://www.employment.gov.sk/sk/esf/programove-obdobie-2014-2020/operacny-program-ludske-zdroje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2A60-E34C-4FA8-BC1F-D7B1F153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Krchňáková Eva</dc:creator>
  <cp:lastModifiedBy>xx</cp:lastModifiedBy>
  <cp:revision>4</cp:revision>
  <cp:lastPrinted>2016-09-09T10:59:00Z</cp:lastPrinted>
  <dcterms:created xsi:type="dcterms:W3CDTF">2017-07-20T12:46:00Z</dcterms:created>
  <dcterms:modified xsi:type="dcterms:W3CDTF">2017-10-24T11:40:00Z</dcterms:modified>
</cp:coreProperties>
</file>